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B1" w:rsidRDefault="00C5773B" w:rsidP="00013DB1">
      <w:pPr>
        <w:spacing w:line="240" w:lineRule="auto"/>
        <w:jc w:val="left"/>
        <w:rPr>
          <w:rFonts w:ascii="Times New Roman" w:hAnsi="Times New Roman"/>
          <w:b/>
          <w:i/>
          <w:lang w:val="ru-RU"/>
        </w:rPr>
      </w:pPr>
      <w:r w:rsidRPr="00770813">
        <w:rPr>
          <w:rFonts w:ascii="Times New Roman" w:hAnsi="Times New Roman"/>
          <w:b/>
          <w:i/>
          <w:lang w:val="ru-RU"/>
        </w:rPr>
        <w:t>Тип статьи (</w:t>
      </w:r>
      <w:r w:rsidR="0044570D">
        <w:rPr>
          <w:rFonts w:ascii="Times New Roman" w:hAnsi="Times New Roman"/>
          <w:b/>
          <w:i/>
          <w:lang w:val="ru-RU"/>
        </w:rPr>
        <w:t>Научно-и</w:t>
      </w:r>
      <w:r w:rsidRPr="00770813">
        <w:rPr>
          <w:rFonts w:ascii="Times New Roman" w:hAnsi="Times New Roman"/>
          <w:b/>
          <w:i/>
          <w:lang w:val="ru-RU"/>
        </w:rPr>
        <w:t xml:space="preserve">сследовательская, Обзорная, </w:t>
      </w:r>
      <w:r w:rsidR="00B74A28" w:rsidRPr="00770813">
        <w:rPr>
          <w:rFonts w:ascii="Times New Roman" w:hAnsi="Times New Roman"/>
          <w:b/>
          <w:i/>
          <w:lang w:val="ru-RU"/>
        </w:rPr>
        <w:t>Краткое сообщение</w:t>
      </w:r>
      <w:r w:rsidRPr="00770813">
        <w:rPr>
          <w:rFonts w:ascii="Times New Roman" w:hAnsi="Times New Roman"/>
          <w:b/>
          <w:i/>
          <w:lang w:val="ru-RU"/>
        </w:rPr>
        <w:t xml:space="preserve"> и т. д.)</w:t>
      </w:r>
    </w:p>
    <w:p w:rsidR="003119DB" w:rsidRPr="003119DB" w:rsidRDefault="003119DB" w:rsidP="00013DB1">
      <w:pPr>
        <w:spacing w:line="240" w:lineRule="auto"/>
        <w:jc w:val="left"/>
        <w:rPr>
          <w:rFonts w:ascii="Times New Roman" w:hAnsi="Times New Roman"/>
          <w:b/>
          <w:i/>
          <w:lang w:val="ru-RU"/>
        </w:rPr>
      </w:pPr>
      <w:r w:rsidRPr="003119DB">
        <w:rPr>
          <w:rFonts w:ascii="Times New Roman" w:hAnsi="Times New Roman"/>
          <w:b/>
          <w:i/>
          <w:lang w:val="ru-RU"/>
        </w:rPr>
        <w:t xml:space="preserve">Объем </w:t>
      </w:r>
      <w:r>
        <w:rPr>
          <w:rFonts w:ascii="Times New Roman" w:hAnsi="Times New Roman"/>
          <w:b/>
          <w:i/>
          <w:lang w:val="ru-RU"/>
        </w:rPr>
        <w:t>статьи</w:t>
      </w:r>
      <w:r w:rsidR="003113F5" w:rsidRPr="003113F5">
        <w:rPr>
          <w:rFonts w:ascii="Times New Roman" w:hAnsi="Times New Roman"/>
          <w:b/>
          <w:i/>
          <w:lang w:val="ru-RU"/>
        </w:rPr>
        <w:t>:</w:t>
      </w:r>
      <w:r w:rsidRPr="003119DB">
        <w:rPr>
          <w:rFonts w:ascii="Times New Roman" w:hAnsi="Times New Roman"/>
          <w:b/>
          <w:i/>
          <w:lang w:val="ru-RU"/>
        </w:rPr>
        <w:t xml:space="preserve"> 25000-40000 знаков (рисунок на 1 страницу равен 1800 знакам)</w:t>
      </w:r>
    </w:p>
    <w:p w:rsidR="00013DB1" w:rsidRPr="00770813" w:rsidRDefault="00013DB1" w:rsidP="00013DB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833C0B" w:themeColor="accent2" w:themeShade="80"/>
          <w:kern w:val="36"/>
          <w:lang w:val="ru-RU" w:eastAsia="ru-RU"/>
        </w:rPr>
      </w:pPr>
      <w:r w:rsidRPr="00770813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91689A" w:rsidRPr="00770813">
        <w:rPr>
          <w:rFonts w:ascii="Times New Roman" w:hAnsi="Times New Roman"/>
          <w:b/>
          <w:sz w:val="28"/>
          <w:szCs w:val="28"/>
          <w:lang w:val="ru-RU"/>
        </w:rPr>
        <w:t>ЗВАНИЕ СТАТЬИ (Не более 10 слов</w:t>
      </w:r>
      <w:r w:rsidRPr="00770813">
        <w:rPr>
          <w:rFonts w:ascii="Times New Roman" w:hAnsi="Times New Roman"/>
          <w:b/>
          <w:sz w:val="28"/>
          <w:szCs w:val="28"/>
          <w:lang w:val="ru-RU"/>
        </w:rPr>
        <w:t>)</w:t>
      </w:r>
      <w:r w:rsidR="007F7C91" w:rsidRPr="007708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56235" w:rsidRDefault="00013DB1" w:rsidP="007F7C91">
      <w:pPr>
        <w:spacing w:before="100" w:beforeAutospacing="1" w:after="100" w:afterAutospacing="1" w:line="240" w:lineRule="auto"/>
        <w:jc w:val="left"/>
        <w:outlineLvl w:val="0"/>
        <w:rPr>
          <w:lang w:val="ru-RU"/>
        </w:rPr>
      </w:pPr>
      <w:r w:rsidRPr="00770813">
        <w:rPr>
          <w:rFonts w:ascii="Times New Roman" w:hAnsi="Times New Roman"/>
          <w:lang w:val="ru-RU"/>
        </w:rPr>
        <w:br/>
      </w:r>
      <w:r w:rsidR="00C5773B" w:rsidRPr="00770813">
        <w:rPr>
          <w:rFonts w:ascii="Times New Roman" w:hAnsi="Times New Roman"/>
          <w:b/>
          <w:lang w:val="uz-Cyrl-UZ"/>
        </w:rPr>
        <w:t xml:space="preserve">Имя Фамилия </w:t>
      </w:r>
      <w:r w:rsidR="00C5773B" w:rsidRPr="00770813">
        <w:rPr>
          <w:rFonts w:ascii="Times New Roman" w:hAnsi="Times New Roman"/>
          <w:b/>
          <w:vertAlign w:val="superscript"/>
          <w:lang w:val="uz-Cyrl-UZ"/>
        </w:rPr>
        <w:t>a</w:t>
      </w:r>
      <w:r w:rsidR="00C5773B" w:rsidRPr="00770813">
        <w:rPr>
          <w:rFonts w:ascii="Times New Roman" w:hAnsi="Times New Roman"/>
          <w:b/>
          <w:lang w:val="uz-Cyrl-UZ"/>
        </w:rPr>
        <w:t xml:space="preserve"> ORCID</w:t>
      </w:r>
      <w:r w:rsidR="00B56235">
        <w:rPr>
          <w:rFonts w:ascii="Times New Roman" w:hAnsi="Times New Roman"/>
          <w:b/>
          <w:lang w:val="uz-Cyrl-UZ"/>
        </w:rPr>
        <w:t>,</w:t>
      </w:r>
      <w:r w:rsidR="00B56235" w:rsidRPr="00770813">
        <w:rPr>
          <w:rFonts w:ascii="Times New Roman" w:hAnsi="Times New Roman"/>
          <w:lang w:val="ru-RU"/>
        </w:rPr>
        <w:t xml:space="preserve"> </w:t>
      </w:r>
      <w:hyperlink r:id="rId7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C5773B" w:rsidRPr="00770813">
        <w:rPr>
          <w:rFonts w:ascii="Times New Roman" w:hAnsi="Times New Roman"/>
          <w:b/>
          <w:lang w:val="uz-Cyrl-UZ"/>
        </w:rPr>
        <w:t xml:space="preserve">, Имя Фамилия </w:t>
      </w:r>
      <w:r w:rsidR="00C5773B" w:rsidRPr="00770813">
        <w:rPr>
          <w:rFonts w:ascii="Times New Roman" w:hAnsi="Times New Roman"/>
          <w:b/>
          <w:vertAlign w:val="superscript"/>
          <w:lang w:val="uz-Cyrl-UZ"/>
        </w:rPr>
        <w:t>b</w:t>
      </w:r>
      <w:r w:rsidR="00C5773B" w:rsidRPr="00770813">
        <w:rPr>
          <w:rFonts w:ascii="Times New Roman" w:hAnsi="Times New Roman"/>
          <w:b/>
          <w:lang w:val="uz-Cyrl-UZ"/>
        </w:rPr>
        <w:t xml:space="preserve"> ORCID</w:t>
      </w:r>
      <w:r w:rsidR="00B56235">
        <w:rPr>
          <w:rFonts w:ascii="Times New Roman" w:hAnsi="Times New Roman"/>
          <w:b/>
          <w:lang w:val="uz-Cyrl-UZ"/>
        </w:rPr>
        <w:t xml:space="preserve">б </w:t>
      </w:r>
      <w:r w:rsidR="00B56235" w:rsidRPr="00770813">
        <w:rPr>
          <w:rFonts w:ascii="Times New Roman" w:hAnsi="Times New Roman"/>
          <w:lang w:val="ru-RU"/>
        </w:rPr>
        <w:t xml:space="preserve">; </w:t>
      </w:r>
      <w:hyperlink r:id="rId8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91749E">
        <w:rPr>
          <w:rFonts w:ascii="Times New Roman" w:hAnsi="Times New Roman"/>
          <w:b/>
          <w:lang w:val="uz-Cyrl-UZ"/>
        </w:rPr>
        <w:t>,</w:t>
      </w:r>
      <w:r w:rsidR="00C5773B" w:rsidRPr="00770813">
        <w:rPr>
          <w:rFonts w:ascii="Times New Roman" w:hAnsi="Times New Roman"/>
          <w:b/>
          <w:lang w:val="uz-Cyrl-UZ"/>
        </w:rPr>
        <w:t xml:space="preserve"> Имя Фамилия </w:t>
      </w:r>
      <w:r w:rsidR="00C5773B" w:rsidRPr="0091749E">
        <w:rPr>
          <w:rFonts w:ascii="Times New Roman" w:hAnsi="Times New Roman"/>
          <w:b/>
          <w:vertAlign w:val="superscript"/>
          <w:lang w:val="uz-Cyrl-UZ"/>
        </w:rPr>
        <w:t>b</w:t>
      </w:r>
      <w:r w:rsidR="00C5773B" w:rsidRPr="00770813">
        <w:rPr>
          <w:rFonts w:ascii="Times New Roman" w:hAnsi="Times New Roman"/>
          <w:b/>
          <w:lang w:val="uz-Cyrl-UZ"/>
        </w:rPr>
        <w:t>* ORCID</w:t>
      </w:r>
      <w:r w:rsidR="00B56235">
        <w:rPr>
          <w:rFonts w:ascii="Times New Roman" w:hAnsi="Times New Roman"/>
          <w:b/>
          <w:lang w:val="uz-Cyrl-UZ"/>
        </w:rPr>
        <w:t xml:space="preserve"> </w:t>
      </w:r>
      <w:r w:rsidR="00B56235" w:rsidRPr="00770813">
        <w:rPr>
          <w:rFonts w:ascii="Times New Roman" w:hAnsi="Times New Roman"/>
          <w:lang w:val="ru-RU"/>
        </w:rPr>
        <w:t xml:space="preserve">; </w:t>
      </w:r>
      <w:hyperlink r:id="rId9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B56235">
        <w:rPr>
          <w:lang w:val="ru-RU"/>
        </w:rPr>
        <w:t xml:space="preserve"> </w:t>
      </w:r>
    </w:p>
    <w:p w:rsidR="00013DB1" w:rsidRPr="00770813" w:rsidRDefault="00C5773B" w:rsidP="007F7C9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lang w:val="ru-RU" w:eastAsia="ru-RU"/>
        </w:rPr>
      </w:pPr>
      <w:r w:rsidRPr="00770813">
        <w:rPr>
          <w:rFonts w:ascii="Times New Roman" w:hAnsi="Times New Roman"/>
          <w:lang w:val="uz-Cyrl-UZ"/>
        </w:rPr>
        <w:t>(</w:t>
      </w:r>
      <w:r w:rsidR="00B56235">
        <w:rPr>
          <w:rFonts w:ascii="Times New Roman" w:hAnsi="Times New Roman"/>
        </w:rPr>
        <w:t>ORCID</w:t>
      </w:r>
      <w:r w:rsidR="00B56235" w:rsidRPr="00B56235">
        <w:rPr>
          <w:rFonts w:ascii="Times New Roman" w:hAnsi="Times New Roman"/>
          <w:lang w:val="ru-RU"/>
        </w:rPr>
        <w:t xml:space="preserve"> </w:t>
      </w:r>
      <w:r w:rsidRPr="00770813">
        <w:rPr>
          <w:rFonts w:ascii="Times New Roman" w:hAnsi="Times New Roman"/>
          <w:i/>
          <w:lang w:val="uz-Cyrl-UZ"/>
        </w:rPr>
        <w:t>Идентификатор открытого исследователя и автора – Open Researcher and Contributor ID</w:t>
      </w:r>
      <w:r w:rsidRPr="00770813">
        <w:rPr>
          <w:rFonts w:ascii="Times New Roman" w:hAnsi="Times New Roman"/>
          <w:lang w:val="uz-Cyrl-UZ"/>
        </w:rPr>
        <w:t xml:space="preserve">), </w:t>
      </w:r>
      <w:r w:rsidRPr="00770813">
        <w:rPr>
          <w:rFonts w:ascii="Times New Roman" w:hAnsi="Times New Roman"/>
          <w:i/>
          <w:lang w:val="uz-Cyrl-UZ"/>
        </w:rPr>
        <w:t xml:space="preserve">который можно бесплатно получить на сайте </w:t>
      </w:r>
      <w:hyperlink r:id="rId10" w:history="1">
        <w:r w:rsidRPr="00770813">
          <w:rPr>
            <w:rStyle w:val="ab"/>
            <w:rFonts w:ascii="Times New Roman" w:hAnsi="Times New Roman"/>
            <w:i/>
            <w:lang w:val="uz-Cyrl-UZ"/>
          </w:rPr>
          <w:t>https://orcid.org</w:t>
        </w:r>
      </w:hyperlink>
      <w:r w:rsidRPr="00770813">
        <w:rPr>
          <w:rFonts w:ascii="Times New Roman" w:hAnsi="Times New Roman"/>
          <w:i/>
          <w:lang w:val="uz-Cyrl-UZ"/>
        </w:rPr>
        <w:t xml:space="preserve">. </w:t>
      </w:r>
      <w:r w:rsidRPr="00770813">
        <w:rPr>
          <w:rFonts w:ascii="Times New Roman" w:hAnsi="Times New Roman"/>
          <w:b/>
          <w:i/>
          <w:lang w:val="uz-Cyrl-UZ"/>
        </w:rPr>
        <w:t>(Почему это важно? Если ваша статья будет принята и опубликована, она будет прикреплена к вашему ORCID-профилю. Учреждения и организации, предоставляющие финансирование, всё чаще требуют, чтобы у авторов были ORCID-идентификаторы.)</w:t>
      </w:r>
    </w:p>
    <w:p w:rsidR="00F72283" w:rsidRPr="00770813" w:rsidRDefault="00C5773B" w:rsidP="00C5773B">
      <w:pPr>
        <w:spacing w:line="240" w:lineRule="auto"/>
        <w:jc w:val="left"/>
        <w:rPr>
          <w:rFonts w:ascii="Times New Roman" w:hAnsi="Times New Roman"/>
          <w:lang w:val="ru-RU"/>
        </w:rPr>
      </w:pPr>
      <w:r w:rsidRPr="00770813">
        <w:rPr>
          <w:rFonts w:ascii="Times New Roman" w:hAnsi="Times New Roman"/>
          <w:vertAlign w:val="superscript"/>
        </w:rPr>
        <w:t>a</w:t>
      </w:r>
      <w:r w:rsidRPr="00770813">
        <w:rPr>
          <w:rFonts w:ascii="Times New Roman" w:hAnsi="Times New Roman"/>
          <w:lang w:val="ru-RU"/>
        </w:rPr>
        <w:t xml:space="preserve"> Основное место работы автора</w:t>
      </w:r>
      <w:r w:rsidR="00B74A28" w:rsidRPr="00770813">
        <w:rPr>
          <w:rFonts w:ascii="Times New Roman" w:hAnsi="Times New Roman"/>
          <w:lang w:val="ru-RU"/>
        </w:rPr>
        <w:t xml:space="preserve">, </w:t>
      </w:r>
      <w:r w:rsidR="00B74A28" w:rsidRPr="00C70687">
        <w:rPr>
          <w:rFonts w:ascii="Times New Roman" w:hAnsi="Times New Roman"/>
          <w:szCs w:val="23"/>
          <w:shd w:val="clear" w:color="auto" w:fill="FFFFFF"/>
          <w:lang w:val="ru-RU"/>
        </w:rPr>
        <w:t>включая полный адрес</w:t>
      </w:r>
      <w:r w:rsidR="00B74A28" w:rsidRPr="00770813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,</w:t>
      </w:r>
      <w:r w:rsidR="0091749E">
        <w:rPr>
          <w:rFonts w:ascii="Times New Roman" w:hAnsi="Times New Roman"/>
          <w:lang w:val="ru-RU"/>
        </w:rPr>
        <w:t xml:space="preserve"> в именительном падеже</w:t>
      </w:r>
      <w:r w:rsidR="00B56235" w:rsidRPr="00770813">
        <w:rPr>
          <w:rFonts w:ascii="Times New Roman" w:hAnsi="Times New Roman"/>
          <w:lang w:val="ru-RU"/>
        </w:rPr>
        <w:t xml:space="preserve"> </w:t>
      </w:r>
    </w:p>
    <w:p w:rsidR="007F7C91" w:rsidRPr="00B56235" w:rsidRDefault="00F72283" w:rsidP="00B74A28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833C0B" w:themeColor="accent2" w:themeShade="80"/>
          <w:kern w:val="36"/>
          <w:lang w:val="ru-RU" w:eastAsia="ru-RU"/>
        </w:rPr>
      </w:pPr>
      <w:r w:rsidRPr="00770813">
        <w:rPr>
          <w:rFonts w:ascii="Times New Roman" w:hAnsi="Times New Roman"/>
          <w:vertAlign w:val="superscript"/>
        </w:rPr>
        <w:t>b</w:t>
      </w:r>
      <w:r w:rsidRPr="00770813">
        <w:rPr>
          <w:rFonts w:ascii="Times New Roman" w:hAnsi="Times New Roman"/>
          <w:lang w:val="ru-RU"/>
        </w:rPr>
        <w:t xml:space="preserve"> </w:t>
      </w:r>
      <w:r w:rsidR="00B74A28" w:rsidRPr="00770813">
        <w:rPr>
          <w:rFonts w:ascii="Times New Roman" w:hAnsi="Times New Roman"/>
          <w:lang w:val="ru-RU"/>
        </w:rPr>
        <w:t>Основное место работы автора</w:t>
      </w:r>
      <w:r w:rsidR="0091749E">
        <w:rPr>
          <w:rFonts w:ascii="Times New Roman" w:hAnsi="Times New Roman"/>
          <w:lang w:val="ru-RU"/>
        </w:rPr>
        <w:t xml:space="preserve">, </w:t>
      </w:r>
      <w:r w:rsidR="00B74A28" w:rsidRPr="00C70687">
        <w:rPr>
          <w:rFonts w:ascii="Times New Roman" w:hAnsi="Times New Roman"/>
          <w:szCs w:val="23"/>
          <w:shd w:val="clear" w:color="auto" w:fill="FFFFFF"/>
          <w:lang w:val="ru-RU"/>
        </w:rPr>
        <w:t>включая полный адрес</w:t>
      </w:r>
      <w:r w:rsidR="00B74A28" w:rsidRPr="00770813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,</w:t>
      </w:r>
      <w:r w:rsidR="00B74A28" w:rsidRPr="00770813">
        <w:rPr>
          <w:rFonts w:ascii="Times New Roman" w:hAnsi="Times New Roman"/>
          <w:lang w:val="ru-RU"/>
        </w:rPr>
        <w:t xml:space="preserve"> в именительном падеже</w:t>
      </w:r>
    </w:p>
    <w:p w:rsidR="00F72283" w:rsidRPr="00770813" w:rsidRDefault="00F72283" w:rsidP="00F72283">
      <w:pPr>
        <w:spacing w:before="100" w:beforeAutospacing="1" w:after="100" w:afterAutospacing="1" w:line="240" w:lineRule="auto"/>
        <w:jc w:val="left"/>
        <w:rPr>
          <w:rFonts w:ascii="Times New Roman" w:hAnsi="Times New Roman"/>
          <w:lang w:val="ru-RU"/>
        </w:rPr>
      </w:pPr>
      <w:r w:rsidRPr="00770813">
        <w:rPr>
          <w:rFonts w:ascii="Times New Roman" w:hAnsi="Times New Roman"/>
          <w:lang w:val="ru-RU"/>
        </w:rPr>
        <w:t xml:space="preserve">* </w:t>
      </w:r>
      <w:r w:rsidR="00C5773B" w:rsidRPr="00770813">
        <w:rPr>
          <w:rFonts w:ascii="Times New Roman" w:hAnsi="Times New Roman"/>
          <w:lang w:val="ru-RU"/>
        </w:rPr>
        <w:t>Автор для корреспонденции: e-mail@e-mail.com; Тел.: (необязательно; укажите код страны)</w:t>
      </w:r>
    </w:p>
    <w:p w:rsidR="00013DB1" w:rsidRPr="00770813" w:rsidRDefault="00CC7181" w:rsidP="00013DB1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CC7181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013DB1" w:rsidRPr="00C70687" w:rsidRDefault="00416A3F" w:rsidP="00C706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2"/>
          <w:lang w:val="ru-RU" w:eastAsia="ru-RU"/>
        </w:rPr>
      </w:pPr>
      <w:r>
        <w:rPr>
          <w:rFonts w:ascii="Times New Roman" w:hAnsi="Times New Roman"/>
          <w:b/>
          <w:sz w:val="28"/>
          <w:lang w:val="ru-RU"/>
        </w:rPr>
        <w:t>А</w:t>
      </w:r>
      <w:r w:rsidR="00013DB1" w:rsidRPr="00C70687">
        <w:rPr>
          <w:rFonts w:ascii="Times New Roman" w:hAnsi="Times New Roman"/>
          <w:b/>
          <w:sz w:val="28"/>
          <w:lang w:val="ru-RU"/>
        </w:rPr>
        <w:t>ннотация</w:t>
      </w:r>
      <w:r w:rsidR="00572C9A" w:rsidRPr="00C70687">
        <w:rPr>
          <w:rFonts w:ascii="Times New Roman" w:hAnsi="Times New Roman"/>
          <w:b/>
          <w:sz w:val="28"/>
          <w:lang w:val="ru-RU"/>
        </w:rPr>
        <w:t xml:space="preserve"> </w:t>
      </w:r>
      <w:r w:rsidR="00013DB1" w:rsidRPr="00C70687">
        <w:rPr>
          <w:rFonts w:ascii="Times New Roman" w:hAnsi="Times New Roman"/>
          <w:b/>
          <w:sz w:val="28"/>
          <w:lang w:val="ru-RU"/>
        </w:rPr>
        <w:t>(</w:t>
      </w:r>
      <w:r w:rsidR="00F72283" w:rsidRPr="00C70687">
        <w:rPr>
          <w:rFonts w:ascii="Times New Roman" w:hAnsi="Times New Roman"/>
          <w:b/>
          <w:sz w:val="28"/>
          <w:lang w:val="ru-RU"/>
        </w:rPr>
        <w:t>150-</w:t>
      </w:r>
      <w:r w:rsidR="00013DB1" w:rsidRPr="00C70687">
        <w:rPr>
          <w:rFonts w:ascii="Times New Roman" w:hAnsi="Times New Roman"/>
          <w:b/>
          <w:sz w:val="28"/>
          <w:lang w:val="ru-RU"/>
        </w:rPr>
        <w:t xml:space="preserve"> 250 слов</w:t>
      </w:r>
      <w:r w:rsidR="00B74A28" w:rsidRPr="00C70687">
        <w:rPr>
          <w:rFonts w:ascii="Times New Roman" w:hAnsi="Times New Roman"/>
          <w:b/>
          <w:sz w:val="28"/>
          <w:lang w:val="ru-RU"/>
        </w:rPr>
        <w:t>)</w:t>
      </w:r>
    </w:p>
    <w:p w:rsidR="00572C9A" w:rsidRPr="00770813" w:rsidRDefault="00B74A28" w:rsidP="00770813">
      <w:pPr>
        <w:spacing w:line="240" w:lineRule="auto"/>
        <w:rPr>
          <w:rFonts w:ascii="Times New Roman" w:eastAsia="Times New Roman" w:hAnsi="Times New Roman"/>
          <w:noProof w:val="0"/>
          <w:color w:val="auto"/>
          <w:sz w:val="32"/>
          <w:szCs w:val="24"/>
          <w:lang w:val="ru-RU" w:eastAsia="ru-RU"/>
        </w:rPr>
      </w:pPr>
      <w:r w:rsidRPr="00770813">
        <w:rPr>
          <w:rFonts w:ascii="Times New Roman" w:hAnsi="Times New Roman"/>
          <w:sz w:val="24"/>
          <w:lang w:val="ru-RU"/>
        </w:rPr>
        <w:t>В аннотации должны быть указаны предмет и цель работы, методология, основные результаты исследования, область их применения, выводы. Аннотация не должна содержать ссылок на другие работы</w:t>
      </w:r>
      <w:r w:rsidR="00770813">
        <w:rPr>
          <w:rFonts w:ascii="Times New Roman" w:hAnsi="Times New Roman"/>
          <w:sz w:val="24"/>
          <w:lang w:val="ru-RU"/>
        </w:rPr>
        <w:t>.</w:t>
      </w:r>
    </w:p>
    <w:p w:rsidR="007F7C91" w:rsidRPr="00770813" w:rsidRDefault="00013DB1" w:rsidP="007F7C91">
      <w:pPr>
        <w:spacing w:before="100" w:beforeAutospacing="1" w:after="100" w:afterAutospacing="1" w:line="240" w:lineRule="auto"/>
        <w:jc w:val="lef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sz w:val="24"/>
          <w:szCs w:val="24"/>
          <w:lang w:val="ru-RU"/>
        </w:rPr>
        <w:t>Ключевые слова: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4A28" w:rsidRPr="0077081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 более 5 слов, каждое слово или словосочетание отделяется от другого запятой</w:t>
      </w:r>
      <w:r w:rsidR="00B74A28" w:rsidRPr="00770813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72283" w:rsidRPr="00C70687">
        <w:rPr>
          <w:rFonts w:ascii="Times New Roman" w:hAnsi="Times New Roman"/>
          <w:i/>
          <w:sz w:val="24"/>
          <w:szCs w:val="24"/>
          <w:lang w:val="ru-RU"/>
        </w:rPr>
        <w:t>Ключевое слово 1, Ключевое слово 2, Ключевое слово 3, Ключевое слово 4, Ключевое слово 5</w:t>
      </w:r>
      <w:r w:rsidR="00F72283"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F7C91" w:rsidRPr="00770813" w:rsidRDefault="00CC7181" w:rsidP="00F72283">
      <w:pPr>
        <w:spacing w:before="100" w:beforeAutospacing="1" w:after="100" w:afterAutospacing="1" w:line="240" w:lineRule="auto"/>
        <w:jc w:val="left"/>
        <w:rPr>
          <w:rFonts w:ascii="Times New Roman" w:hAnsi="Times New Roman"/>
          <w:lang w:val="ru-RU"/>
        </w:rPr>
      </w:pPr>
      <w:r w:rsidRPr="00CC7181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B74A28" w:rsidRPr="00C70687" w:rsidRDefault="00B74A28" w:rsidP="00C70687">
      <w:pPr>
        <w:pStyle w:val="has-black-color"/>
        <w:shd w:val="clear" w:color="auto" w:fill="FFFFFF"/>
        <w:spacing w:before="300" w:beforeAutospacing="0" w:after="300" w:afterAutospacing="0"/>
        <w:jc w:val="both"/>
        <w:rPr>
          <w:b/>
          <w:sz w:val="28"/>
        </w:rPr>
      </w:pPr>
      <w:r w:rsidRPr="00C70687">
        <w:rPr>
          <w:b/>
          <w:sz w:val="28"/>
        </w:rPr>
        <w:t>Рекомендуемая структура основной части </w:t>
      </w:r>
      <w:r w:rsidRPr="00C70687">
        <w:rPr>
          <w:rStyle w:val="afe"/>
          <w:b/>
          <w:bCs/>
          <w:i w:val="0"/>
          <w:sz w:val="28"/>
        </w:rPr>
        <w:t>научно-исследовательской статьи</w:t>
      </w:r>
      <w:r w:rsidRPr="00C70687">
        <w:rPr>
          <w:b/>
          <w:sz w:val="28"/>
        </w:rPr>
        <w:t> строится по принятым в международном сообществе стандартам и состоит из следующих разделов:</w:t>
      </w:r>
    </w:p>
    <w:p w:rsidR="00B74A28" w:rsidRPr="000B53E9" w:rsidRDefault="00B74A28" w:rsidP="000B53E9">
      <w:pPr>
        <w:pStyle w:val="aff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0B53E9">
        <w:rPr>
          <w:rFonts w:ascii="Times New Roman" w:hAnsi="Times New Roman"/>
          <w:b/>
          <w:i/>
          <w:sz w:val="24"/>
          <w:szCs w:val="24"/>
          <w:lang w:val="ru-RU"/>
        </w:rPr>
        <w:t>Введение:</w:t>
      </w:r>
      <w:r w:rsidRPr="000B53E9">
        <w:rPr>
          <w:rFonts w:ascii="Times New Roman" w:hAnsi="Times New Roman"/>
          <w:sz w:val="24"/>
          <w:szCs w:val="24"/>
          <w:lang w:val="ru-RU"/>
        </w:rPr>
        <w:t xml:space="preserve"> постановка проблемы по актуальной теме, цели и задачи, гипотезы, четкое описание структуры статьи, обзор</w:t>
      </w:r>
      <w:r w:rsidR="00770813" w:rsidRPr="000B53E9">
        <w:rPr>
          <w:rFonts w:ascii="Times New Roman" w:hAnsi="Times New Roman"/>
          <w:sz w:val="24"/>
          <w:szCs w:val="24"/>
          <w:lang w:val="ru-RU"/>
        </w:rPr>
        <w:t xml:space="preserve"> релевантных научных источников</w:t>
      </w:r>
      <w:r w:rsidRPr="000B53E9">
        <w:rPr>
          <w:rFonts w:ascii="Times New Roman" w:hAnsi="Times New Roman"/>
          <w:sz w:val="24"/>
          <w:szCs w:val="24"/>
          <w:lang w:val="ru-RU"/>
        </w:rPr>
        <w:t xml:space="preserve"> (≈30% общего объема статьи).</w:t>
      </w:r>
    </w:p>
    <w:p w:rsidR="00B74A28" w:rsidRPr="00770813" w:rsidRDefault="00B74A28" w:rsidP="000B53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Материалы и методы: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обоснование выбранных материалов и методов исследования, единицы измерения приводятся в международной системе СИ. </w:t>
      </w:r>
      <w:r w:rsidRPr="00770813">
        <w:rPr>
          <w:rFonts w:ascii="Times New Roman" w:hAnsi="Times New Roman"/>
          <w:sz w:val="24"/>
          <w:szCs w:val="24"/>
        </w:rPr>
        <w:t>(≈15% общего объема статьи).</w:t>
      </w:r>
    </w:p>
    <w:p w:rsidR="00B74A28" w:rsidRPr="00770813" w:rsidRDefault="00B74A28" w:rsidP="000B53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Результаты: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анализ полученных результатов в виде рисунков, таблиц, фотографии, карт (≈20% общего объема статьи, включая таблицы и рисунки).</w:t>
      </w:r>
    </w:p>
    <w:p w:rsidR="00B74A28" w:rsidRPr="00770813" w:rsidRDefault="00B74A28" w:rsidP="000B53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Обсуждение результатов: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обоснование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полученных результатов, сравнительная характеристика результатов, определение результатов вашего исследования в более широком контексте литературы, т.е. какие исследования проводились в направлении вашего исследования, 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>направления дальнейших исследований (≈20% общего объема статьи).</w:t>
      </w:r>
    </w:p>
    <w:p w:rsidR="00B74A28" w:rsidRDefault="00B74A28" w:rsidP="000B53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Заключение: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обобщение основных результатов и ответы на вопросы вашего исследования, 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>выводы относительно новых вопросов, возникших в результате вашего исследования (≈5% общего объема статьи).</w:t>
      </w:r>
    </w:p>
    <w:p w:rsidR="00B56235" w:rsidRPr="00770813" w:rsidRDefault="00B56235" w:rsidP="000B53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Б</w:t>
      </w:r>
      <w:r w:rsidRPr="00F24673">
        <w:rPr>
          <w:rFonts w:ascii="Times New Roman" w:hAnsi="Times New Roman"/>
          <w:b/>
          <w:i/>
          <w:sz w:val="24"/>
          <w:szCs w:val="24"/>
          <w:lang w:val="ru-RU"/>
        </w:rPr>
        <w:t>лагодарнос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ть</w:t>
      </w:r>
      <w:r w:rsidRPr="00B56235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финансирование </w:t>
      </w:r>
      <w:r w:rsidRPr="00B56235">
        <w:rPr>
          <w:rFonts w:ascii="Times New Roman" w:hAnsi="Times New Roman"/>
          <w:i/>
          <w:sz w:val="24"/>
          <w:szCs w:val="24"/>
          <w:lang w:val="ru-RU"/>
        </w:rPr>
        <w:t>(при необходимости)</w:t>
      </w:r>
      <w:r w:rsidRPr="00F246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56235" w:rsidRPr="00B56235" w:rsidRDefault="00B74A28" w:rsidP="000B53E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Список литературы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— ≈10% от общего объема статьи (рекомендуется использовать бесплатную программу для управления библиографической информацией </w:t>
      </w:r>
      <w:r w:rsidRPr="00770813">
        <w:rPr>
          <w:rFonts w:ascii="Times New Roman" w:hAnsi="Times New Roman"/>
          <w:sz w:val="24"/>
          <w:szCs w:val="24"/>
        </w:rPr>
        <w:t>Mendeley </w:t>
      </w:r>
      <w:hyperlink r:id="rId11" w:history="1"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https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://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www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.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mendeley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.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com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/</w:t>
        </w:r>
      </w:hyperlink>
      <w:r w:rsidR="00770813" w:rsidRPr="00770813">
        <w:rPr>
          <w:rFonts w:ascii="Times New Roman" w:hAnsi="Times New Roman"/>
          <w:sz w:val="24"/>
          <w:szCs w:val="24"/>
          <w:lang w:val="ru-RU"/>
        </w:rPr>
        <w:t xml:space="preserve">).  </w:t>
      </w:r>
    </w:p>
    <w:p w:rsidR="0091749E" w:rsidRDefault="007762F4" w:rsidP="00B562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sz w:val="24"/>
          <w:szCs w:val="24"/>
          <w:lang w:val="ru-RU"/>
        </w:rPr>
        <w:t>Список литературы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должен быть оформлен в соответствии со стилем </w:t>
      </w:r>
      <w:hyperlink r:id="rId12" w:history="1">
        <w:r w:rsidRPr="00770813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APA</w:t>
        </w:r>
      </w:hyperlink>
      <w:r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6235" w:rsidRPr="0077081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56235" w:rsidRPr="00B56235">
        <w:rPr>
          <w:rFonts w:ascii="Times New Roman" w:hAnsi="Times New Roman"/>
          <w:sz w:val="24"/>
          <w:szCs w:val="24"/>
          <w:lang w:val="ru-RU"/>
        </w:rPr>
        <w:t>алфавитном порядке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1749E">
        <w:rPr>
          <w:rFonts w:ascii="Times New Roman" w:hAnsi="Times New Roman"/>
          <w:sz w:val="24"/>
          <w:szCs w:val="24"/>
          <w:lang w:val="ru-RU"/>
        </w:rPr>
        <w:t xml:space="preserve">Список литературы приводится сначала в соответствии с русским алфавитом, затем с английским. </w:t>
      </w:r>
    </w:p>
    <w:p w:rsid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91749E">
        <w:rPr>
          <w:rFonts w:ascii="Times New Roman" w:hAnsi="Times New Roman"/>
          <w:sz w:val="24"/>
          <w:szCs w:val="24"/>
          <w:lang w:val="ru-RU"/>
        </w:rPr>
        <w:t>- Все источники перечисленные в списке литературы должны присутствовать в тексте и наоборот</w:t>
      </w:r>
    </w:p>
    <w:p w:rsidR="007762F4" w:rsidRP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 xml:space="preserve">В список должны быть включены не менее </w:t>
      </w:r>
      <w:r w:rsidR="007762F4" w:rsidRPr="0091749E">
        <w:rPr>
          <w:rFonts w:ascii="Times New Roman" w:hAnsi="Times New Roman"/>
          <w:b/>
          <w:sz w:val="24"/>
          <w:szCs w:val="24"/>
          <w:lang w:val="ru-RU"/>
        </w:rPr>
        <w:t>4–5 источников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 xml:space="preserve">, индексируемых в </w:t>
      </w:r>
      <w:r w:rsidR="007762F4" w:rsidRPr="0091749E">
        <w:rPr>
          <w:rFonts w:ascii="Times New Roman" w:hAnsi="Times New Roman"/>
          <w:b/>
          <w:sz w:val="24"/>
          <w:szCs w:val="24"/>
          <w:lang w:val="ru-RU"/>
        </w:rPr>
        <w:t xml:space="preserve">Scopus и/или Web of Science, 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>и отмечены знаком *.</w:t>
      </w:r>
      <w:r w:rsidR="007F7C91" w:rsidRPr="0091749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053AA" w:rsidRPr="00884000" w:rsidRDefault="007053AA" w:rsidP="007053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884000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Примеры оформления списка литературы:</w:t>
      </w:r>
    </w:p>
    <w:p w:rsidR="003C2882" w:rsidRPr="00770813" w:rsidRDefault="003C2882" w:rsidP="003C2882">
      <w:pPr>
        <w:pStyle w:val="4"/>
        <w:rPr>
          <w:rFonts w:ascii="Times New Roman" w:hAnsi="Times New Roman" w:cs="Times New Roman"/>
          <w:b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Журнальные статьи</w:t>
      </w:r>
    </w:p>
    <w:p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А.; Автор 2, В.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Название статьи</w:t>
      </w:r>
      <w:r w:rsidR="003C2882" w:rsidRPr="00770813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C70687">
        <w:rPr>
          <w:rStyle w:val="afe"/>
          <w:rFonts w:ascii="Times New Roman" w:hAnsi="Times New Roman"/>
          <w:sz w:val="22"/>
          <w:szCs w:val="22"/>
          <w:lang w:val="ru-RU"/>
        </w:rPr>
        <w:t>Н</w:t>
      </w:r>
      <w:r w:rsidR="003C2882" w:rsidRPr="00C70687">
        <w:rPr>
          <w:rStyle w:val="afe"/>
          <w:rFonts w:ascii="Times New Roman" w:hAnsi="Times New Roman"/>
          <w:sz w:val="22"/>
          <w:szCs w:val="22"/>
          <w:lang w:val="ru-RU"/>
        </w:rPr>
        <w:t>азвание журнала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, Год, </w:t>
      </w:r>
      <w:r w:rsidR="003C2882" w:rsidRPr="00C70687">
        <w:rPr>
          <w:rStyle w:val="afe"/>
          <w:rFonts w:ascii="Times New Roman" w:hAnsi="Times New Roman"/>
          <w:i w:val="0"/>
          <w:sz w:val="22"/>
          <w:szCs w:val="22"/>
          <w:lang w:val="ru-RU"/>
        </w:rPr>
        <w:t>Том</w:t>
      </w:r>
      <w:r w:rsidR="003C2882" w:rsidRPr="00C70687">
        <w:rPr>
          <w:rFonts w:ascii="Times New Roman" w:hAnsi="Times New Roman"/>
          <w:i/>
          <w:sz w:val="22"/>
          <w:szCs w:val="22"/>
          <w:lang w:val="ru-RU"/>
        </w:rPr>
        <w:t>,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страницы.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C70687">
        <w:rPr>
          <w:rFonts w:ascii="Times New Roman" w:hAnsi="Times New Roman"/>
          <w:sz w:val="22"/>
          <w:szCs w:val="22"/>
          <w:lang w:val="ru-RU"/>
        </w:rPr>
        <w:t>Садекиназхад, Ф., Атеф, С.,</w:t>
      </w:r>
      <w:r w:rsidR="00397497" w:rsidRPr="00770813">
        <w:rPr>
          <w:rFonts w:ascii="Times New Roman" w:hAnsi="Times New Roman"/>
          <w:sz w:val="22"/>
          <w:szCs w:val="22"/>
          <w:lang w:val="ru-RU"/>
        </w:rPr>
        <w:t xml:space="preserve"> Аматайя, Д.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(2018). Принцип совместного использования выгод в бассейнах трансграничных рек: восточный бассейн реки Кабул, Афганистан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7F7C91" w:rsidRPr="00770813">
        <w:rPr>
          <w:rFonts w:ascii="Times New Roman" w:hAnsi="Times New Roman"/>
          <w:i/>
          <w:sz w:val="22"/>
          <w:szCs w:val="22"/>
          <w:lang w:val="ru-RU"/>
        </w:rPr>
        <w:t>Центральноазиатский журнал исследований водных ресурсов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, 4(1), 1–22. </w:t>
      </w:r>
      <w:hyperlink r:id="rId13" w:history="1">
        <w:r w:rsidRPr="00C70687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doi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/10.29258/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cajwr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/2018-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ri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v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4-1/1-22.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rus</w:t>
        </w:r>
      </w:hyperlink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Книга</w:t>
      </w:r>
    </w:p>
    <w:p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2882"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книги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, издание; Издательство: Год. </w:t>
      </w:r>
      <w:hyperlink r:id="rId14" w:tgtFrame="_new" w:history="1"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https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org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</w:hyperlink>
    </w:p>
    <w:p w:rsidR="000E5A3A" w:rsidRPr="00770813" w:rsidRDefault="00770813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  <w:t xml:space="preserve">Петров, В. С., Смирнов, И. Н., &amp; Сидоров, А. Н. (2019). </w:t>
      </w:r>
      <w:r w:rsidRPr="00770813">
        <w:rPr>
          <w:rStyle w:val="afd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Гидрологические процессы в условиях изменения климата</w:t>
      </w:r>
      <w:r w:rsidRPr="00770813"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  <w:t>. Экология.</w:t>
      </w:r>
    </w:p>
    <w:p w:rsidR="00770813" w:rsidRPr="00770813" w:rsidRDefault="00770813" w:rsidP="00770813">
      <w:pPr>
        <w:rPr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Глава в книге</w:t>
      </w:r>
    </w:p>
    <w:p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А.; Автор 2, В.</w:t>
      </w:r>
      <w:r w:rsidR="00C70687">
        <w:rPr>
          <w:rFonts w:ascii="Times New Roman" w:hAnsi="Times New Roman"/>
          <w:sz w:val="22"/>
          <w:szCs w:val="22"/>
          <w:lang w:val="ru-RU"/>
        </w:rPr>
        <w:t xml:space="preserve"> Название главы.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2882"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книги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>, издание; Редактор(ы), Е.Ф., ред.; Издательство: Год, страницы.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Якупов, А., Пирогов, </w:t>
      </w:r>
      <w:r w:rsidRPr="00770813">
        <w:rPr>
          <w:rFonts w:ascii="Times New Roman" w:hAnsi="Times New Roman"/>
          <w:sz w:val="22"/>
          <w:szCs w:val="22"/>
        </w:rPr>
        <w:t>P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., Жакупов, </w:t>
      </w:r>
      <w:r w:rsidRPr="00770813">
        <w:rPr>
          <w:rFonts w:ascii="Times New Roman" w:hAnsi="Times New Roman"/>
          <w:sz w:val="22"/>
          <w:szCs w:val="22"/>
        </w:rPr>
        <w:t>P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 (2005). 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>Охрана природы</w:t>
      </w:r>
      <w:r w:rsidRPr="00770813">
        <w:rPr>
          <w:rFonts w:ascii="Times New Roman" w:hAnsi="Times New Roman"/>
          <w:sz w:val="22"/>
          <w:szCs w:val="22"/>
          <w:lang w:val="ru-RU"/>
        </w:rPr>
        <w:t>. Алматы: Наука</w:t>
      </w:r>
    </w:p>
    <w:p w:rsidR="000E5A3A" w:rsidRPr="00770813" w:rsidRDefault="000E5A3A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Веб-сайты</w:t>
      </w:r>
    </w:p>
    <w:p w:rsidR="003C2882" w:rsidRPr="00770813" w:rsidRDefault="003C2882" w:rsidP="003C2882">
      <w:pPr>
        <w:pStyle w:val="afa"/>
        <w:rPr>
          <w:rFonts w:ascii="Times New Roman" w:hAnsi="Times New Roman"/>
          <w:sz w:val="22"/>
          <w:szCs w:val="22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 или организация. (Год, Месяц День).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веб-страницы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 Название веб-сайта. </w:t>
      </w:r>
      <w:r w:rsidRPr="00770813">
        <w:rPr>
          <w:rFonts w:ascii="Times New Roman" w:hAnsi="Times New Roman"/>
          <w:sz w:val="22"/>
          <w:szCs w:val="22"/>
        </w:rPr>
        <w:t>URL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97497" w:rsidRPr="00770813">
        <w:rPr>
          <w:rFonts w:ascii="Times New Roman" w:hAnsi="Times New Roman"/>
          <w:sz w:val="22"/>
          <w:szCs w:val="22"/>
        </w:rPr>
        <w:t>Chesser, W.</w:t>
      </w:r>
      <w:r w:rsidRPr="00770813">
        <w:rPr>
          <w:rFonts w:ascii="Times New Roman" w:hAnsi="Times New Roman"/>
          <w:sz w:val="22"/>
          <w:szCs w:val="22"/>
        </w:rPr>
        <w:t xml:space="preserve"> (2011). The E-textbook Revolution. </w:t>
      </w:r>
      <w:r w:rsidRPr="00770813">
        <w:rPr>
          <w:rFonts w:ascii="Times New Roman" w:hAnsi="Times New Roman"/>
          <w:i/>
          <w:sz w:val="22"/>
          <w:szCs w:val="22"/>
        </w:rPr>
        <w:t>ALA TechSource</w:t>
      </w:r>
      <w:r w:rsidRPr="00770813">
        <w:rPr>
          <w:rFonts w:ascii="Times New Roman" w:hAnsi="Times New Roman"/>
          <w:sz w:val="22"/>
          <w:szCs w:val="22"/>
        </w:rPr>
        <w:t xml:space="preserve">, 8.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Дата обращения 17.08.2017 </w:t>
      </w:r>
      <w:hyperlink r:id="rId15" w:history="1">
        <w:r w:rsidRPr="00E31F41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journals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ala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index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php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ltr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article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view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/4426/5143</w:t>
        </w:r>
      </w:hyperlink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Статьи в газетах</w:t>
      </w:r>
    </w:p>
    <w:p w:rsidR="003C2882" w:rsidRPr="00770813" w:rsidRDefault="003C2882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Автор(ы). (Год, Месяц День). Название статьи.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газеты</w:t>
      </w:r>
      <w:r w:rsidRPr="00770813">
        <w:rPr>
          <w:rFonts w:ascii="Times New Roman" w:hAnsi="Times New Roman"/>
          <w:sz w:val="22"/>
          <w:szCs w:val="22"/>
          <w:lang w:val="ru-RU"/>
        </w:rPr>
        <w:t>, страницы.</w:t>
      </w:r>
    </w:p>
    <w:p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Близоруков, М. (2001). Особенности формирования речного бассейна реки Ирма, 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>Научный обзор</w:t>
      </w:r>
      <w:r w:rsidRPr="00770813">
        <w:rPr>
          <w:rFonts w:ascii="Times New Roman" w:hAnsi="Times New Roman"/>
          <w:sz w:val="22"/>
          <w:szCs w:val="22"/>
          <w:lang w:val="ru-RU"/>
        </w:rPr>
        <w:t>. 15 сентября</w:t>
      </w:r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Материалы конференций</w:t>
      </w:r>
    </w:p>
    <w:p w:rsidR="003C2882" w:rsidRPr="00E06CE8" w:rsidRDefault="003C2882" w:rsidP="003C2882">
      <w:pPr>
        <w:pStyle w:val="afa"/>
        <w:rPr>
          <w:rStyle w:val="ab"/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Автор(ы). (Год). Название доклада. В </w:t>
      </w:r>
      <w:r w:rsidRPr="00770813">
        <w:rPr>
          <w:rStyle w:val="afe"/>
          <w:rFonts w:ascii="Times New Roman" w:hAnsi="Times New Roman"/>
          <w:i w:val="0"/>
          <w:sz w:val="22"/>
          <w:szCs w:val="22"/>
          <w:lang w:val="ru-RU"/>
        </w:rPr>
        <w:t>Редактор(ы) (Ред.),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 xml:space="preserve"> Название сборника конференции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(с. страницы). Издательство. </w:t>
      </w:r>
      <w:hyperlink r:id="rId16" w:tgtFrame="_new" w:history="1">
        <w:r w:rsidRPr="00770813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</w:hyperlink>
    </w:p>
    <w:p w:rsidR="00B74A28" w:rsidRPr="00770813" w:rsidRDefault="00770813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Петров, В. (2019). Адаптационные стратегии водных экосистем к изменению климата. В И. Н. Смирнов (Ред.),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Изменение климата и водные ресурсы: Сборник трудов конференции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(с. 45-62). </w:t>
      </w:r>
      <w:r w:rsidRPr="00E06CE8">
        <w:rPr>
          <w:rFonts w:ascii="Times New Roman" w:hAnsi="Times New Roman"/>
          <w:sz w:val="22"/>
          <w:szCs w:val="22"/>
          <w:lang w:val="ru-RU"/>
        </w:rPr>
        <w:t>Экология.</w:t>
      </w:r>
    </w:p>
    <w:p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:rsidR="003C2882" w:rsidRPr="00770813" w:rsidRDefault="003C2882" w:rsidP="007053AA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Отчеты государственных агентств</w:t>
      </w:r>
      <w:r w:rsidR="002261D2" w:rsidRPr="007708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C2882" w:rsidRPr="007053AA" w:rsidRDefault="003C2882" w:rsidP="007053AA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Государственное агентство. (Год). </w:t>
      </w:r>
      <w:r w:rsidRPr="007053AA">
        <w:rPr>
          <w:rStyle w:val="afe"/>
          <w:rFonts w:ascii="Times New Roman" w:hAnsi="Times New Roman"/>
          <w:sz w:val="22"/>
          <w:szCs w:val="22"/>
          <w:lang w:val="ru-RU"/>
        </w:rPr>
        <w:t>Название отчета</w:t>
      </w:r>
      <w:r w:rsidRPr="007053AA">
        <w:rPr>
          <w:rFonts w:ascii="Times New Roman" w:hAnsi="Times New Roman"/>
          <w:sz w:val="22"/>
          <w:szCs w:val="22"/>
          <w:lang w:val="ru-RU"/>
        </w:rPr>
        <w:t xml:space="preserve"> (Номер отчета, если есть). Издательство. </w:t>
      </w:r>
      <w:r w:rsidRPr="007053AA">
        <w:rPr>
          <w:rFonts w:ascii="Times New Roman" w:hAnsi="Times New Roman"/>
          <w:sz w:val="22"/>
          <w:szCs w:val="22"/>
        </w:rPr>
        <w:t>URL</w:t>
      </w:r>
    </w:p>
    <w:p w:rsidR="00C26E9E" w:rsidRPr="007053AA" w:rsidRDefault="008068CB" w:rsidP="007053AA">
      <w:pPr>
        <w:spacing w:line="240" w:lineRule="auto"/>
        <w:outlineLvl w:val="2"/>
        <w:rPr>
          <w:rFonts w:ascii="Times New Roman" w:hAnsi="Times New Roman"/>
          <w:sz w:val="22"/>
          <w:szCs w:val="22"/>
          <w:lang w:val="ru-RU"/>
        </w:rPr>
      </w:pPr>
      <w:r w:rsidRPr="007053AA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="00F24673" w:rsidRPr="007053AA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053AA">
        <w:rPr>
          <w:rFonts w:ascii="Times New Roman" w:hAnsi="Times New Roman"/>
          <w:sz w:val="22"/>
          <w:szCs w:val="22"/>
          <w:lang w:val="ru-RU"/>
        </w:rPr>
        <w:t>Сайт Министерства образования и науки (2017).</w:t>
      </w:r>
      <w:r w:rsidR="007053AA" w:rsidRPr="007053A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053AA" w:rsidRPr="007053AA">
        <w:rPr>
          <w:rFonts w:ascii="Times New Roman" w:hAnsi="Times New Roman"/>
          <w:i/>
          <w:sz w:val="22"/>
          <w:szCs w:val="22"/>
          <w:lang w:val="ru-RU"/>
        </w:rPr>
        <w:t>Отчет по итогам 2024 года по охране окружающей среды</w:t>
      </w:r>
      <w:r w:rsidR="007053AA" w:rsidRPr="007053AA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7053AA">
        <w:rPr>
          <w:rFonts w:ascii="Times New Roman" w:hAnsi="Times New Roman"/>
          <w:sz w:val="22"/>
          <w:szCs w:val="22"/>
          <w:lang w:val="ru-RU"/>
        </w:rPr>
        <w:t xml:space="preserve"> Дата обращения 17.08.2017 </w:t>
      </w:r>
      <w:hyperlink r:id="rId17" w:history="1"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https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www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kz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ut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efds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-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ghjd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/12345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gg</w:t>
        </w:r>
      </w:hyperlink>
    </w:p>
    <w:p w:rsidR="00150CA8" w:rsidRPr="0005152A" w:rsidRDefault="00150CA8" w:rsidP="002261D2">
      <w:pPr>
        <w:pStyle w:val="4"/>
        <w:rPr>
          <w:rStyle w:val="afd"/>
          <w:rFonts w:ascii="Times New Roman" w:hAnsi="Times New Roman" w:cs="Times New Roman"/>
          <w:b w:val="0"/>
          <w:bCs w:val="0"/>
          <w:i w:val="0"/>
          <w:sz w:val="24"/>
          <w:lang w:val="ru-RU"/>
        </w:rPr>
      </w:pPr>
    </w:p>
    <w:p w:rsidR="00B56235" w:rsidRPr="000B53E9" w:rsidRDefault="0005152A" w:rsidP="00C70687">
      <w:pPr>
        <w:pStyle w:val="4"/>
        <w:jc w:val="center"/>
        <w:rPr>
          <w:rStyle w:val="afd"/>
          <w:rFonts w:ascii="Times New Roman" w:hAnsi="Times New Roman" w:cs="Times New Roman"/>
          <w:bCs w:val="0"/>
          <w:i w:val="0"/>
          <w:color w:val="auto"/>
          <w:sz w:val="28"/>
          <w:lang w:val="ru-RU"/>
        </w:rPr>
      </w:pPr>
      <w:r w:rsidRPr="000B53E9">
        <w:rPr>
          <w:rStyle w:val="afd"/>
          <w:rFonts w:ascii="Times New Roman" w:hAnsi="Times New Roman" w:cs="Times New Roman"/>
          <w:bCs w:val="0"/>
          <w:i w:val="0"/>
          <w:color w:val="auto"/>
          <w:sz w:val="28"/>
        </w:rPr>
        <w:t>C</w:t>
      </w:r>
      <w:r w:rsidR="00150CA8" w:rsidRPr="000B53E9">
        <w:rPr>
          <w:rStyle w:val="afd"/>
          <w:rFonts w:ascii="Times New Roman" w:hAnsi="Times New Roman" w:cs="Times New Roman"/>
          <w:bCs w:val="0"/>
          <w:i w:val="0"/>
          <w:color w:val="auto"/>
          <w:sz w:val="28"/>
          <w:lang w:val="ru-RU"/>
        </w:rPr>
        <w:t>писок источников на английск</w:t>
      </w:r>
      <w:r w:rsidRPr="000B53E9">
        <w:rPr>
          <w:rStyle w:val="afd"/>
          <w:rFonts w:ascii="Times New Roman" w:hAnsi="Times New Roman" w:cs="Times New Roman"/>
          <w:bCs w:val="0"/>
          <w:i w:val="0"/>
          <w:color w:val="auto"/>
          <w:sz w:val="28"/>
          <w:lang w:val="ru-RU"/>
        </w:rPr>
        <w:t xml:space="preserve">ом. </w:t>
      </w:r>
    </w:p>
    <w:p w:rsidR="002261D2" w:rsidRPr="0005152A" w:rsidRDefault="0005152A" w:rsidP="00C70687">
      <w:pPr>
        <w:pStyle w:val="4"/>
        <w:jc w:val="center"/>
        <w:rPr>
          <w:rFonts w:ascii="Times New Roman" w:hAnsi="Times New Roman" w:cs="Times New Roman"/>
          <w:i w:val="0"/>
          <w:noProof w:val="0"/>
          <w:color w:val="auto"/>
          <w:sz w:val="28"/>
          <w:lang w:val="ru-RU"/>
        </w:rPr>
      </w:pPr>
      <w:r w:rsidRPr="00B56235">
        <w:rPr>
          <w:rStyle w:val="afd"/>
          <w:rFonts w:ascii="Times New Roman" w:hAnsi="Times New Roman" w:cs="Times New Roman"/>
          <w:b w:val="0"/>
          <w:i w:val="0"/>
          <w:color w:val="auto"/>
          <w:sz w:val="28"/>
          <w:lang w:val="ru-RU"/>
        </w:rPr>
        <w:t>Транслитерировать русский текст можно на сайте</w:t>
      </w:r>
      <w:r w:rsidRPr="0005152A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 xml:space="preserve"> </w:t>
      </w:r>
      <w:hyperlink r:id="rId18" w:history="1">
        <w:r w:rsidR="00B56235" w:rsidRPr="002A5E68">
          <w:rPr>
            <w:rStyle w:val="ab"/>
            <w:rFonts w:ascii="Times New Roman" w:hAnsi="Times New Roman" w:cs="Times New Roman"/>
            <w:i w:val="0"/>
            <w:sz w:val="28"/>
            <w:lang w:val="ru-RU"/>
          </w:rPr>
          <w:t>http://www.translit.ru/</w:t>
        </w:r>
      </w:hyperlink>
      <w:r w:rsidR="00B56235" w:rsidRPr="00B56235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 xml:space="preserve"> </w:t>
      </w:r>
      <w:r w:rsidRPr="0005152A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>.</w:t>
      </w:r>
    </w:p>
    <w:p w:rsidR="00397497" w:rsidRPr="00770813" w:rsidRDefault="00397497" w:rsidP="00397497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lang w:val="ru-RU"/>
        </w:rPr>
      </w:pPr>
    </w:p>
    <w:p w:rsidR="00397497" w:rsidRPr="00F24673" w:rsidRDefault="00397497" w:rsidP="00397497">
      <w:pPr>
        <w:pStyle w:val="4"/>
        <w:rPr>
          <w:rFonts w:ascii="Times New Roman" w:hAnsi="Times New Roman" w:cs="Times New Roman"/>
          <w:b/>
          <w:noProof w:val="0"/>
          <w:color w:val="auto"/>
          <w:sz w:val="22"/>
          <w:szCs w:val="22"/>
          <w:lang w:val="ru-RU"/>
        </w:rPr>
      </w:pPr>
      <w:r w:rsidRPr="00F2467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Журнальные статьи</w:t>
      </w:r>
    </w:p>
    <w:p w:rsidR="002261D2" w:rsidRPr="00F24673" w:rsidRDefault="00397497" w:rsidP="00C70687">
      <w:pPr>
        <w:spacing w:line="240" w:lineRule="auto"/>
        <w:rPr>
          <w:rStyle w:val="ab"/>
          <w:rFonts w:ascii="Times New Roman" w:hAnsi="Times New Roman"/>
          <w:sz w:val="22"/>
          <w:szCs w:val="22"/>
        </w:rPr>
      </w:pPr>
      <w:r w:rsidRPr="00F24673">
        <w:rPr>
          <w:rFonts w:ascii="Times New Roman" w:hAnsi="Times New Roman"/>
          <w:sz w:val="22"/>
          <w:szCs w:val="22"/>
          <w:lang w:val="ru-RU"/>
        </w:rPr>
        <w:t>Авторы. (год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Транслитерированное название статьи 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>[</w:t>
      </w:r>
      <w:r w:rsidRPr="00F24673">
        <w:rPr>
          <w:rFonts w:ascii="Times New Roman" w:hAnsi="Times New Roman"/>
          <w:sz w:val="22"/>
          <w:szCs w:val="22"/>
          <w:lang w:val="ru-RU"/>
        </w:rPr>
        <w:t>Перевод названия на английский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]. </w:t>
      </w:r>
      <w:r w:rsidRPr="00F24673">
        <w:rPr>
          <w:rStyle w:val="afe"/>
          <w:rFonts w:ascii="Times New Roman" w:hAnsi="Times New Roman"/>
          <w:sz w:val="22"/>
          <w:szCs w:val="22"/>
          <w:lang w:val="ru-RU"/>
        </w:rPr>
        <w:t xml:space="preserve">Транслитерированное название журнала </w:t>
      </w:r>
      <w:r w:rsidR="00150CA8" w:rsidRPr="00F24673">
        <w:rPr>
          <w:rFonts w:ascii="Times New Roman" w:hAnsi="Times New Roman"/>
          <w:sz w:val="22"/>
          <w:szCs w:val="22"/>
          <w:lang w:val="ru-RU"/>
        </w:rPr>
        <w:t>[</w:t>
      </w:r>
      <w:r w:rsidRPr="00F24673">
        <w:rPr>
          <w:rFonts w:ascii="Times New Roman" w:hAnsi="Times New Roman"/>
          <w:sz w:val="22"/>
          <w:szCs w:val="22"/>
          <w:lang w:val="ru-RU"/>
        </w:rPr>
        <w:t>Перевод названия на английский</w:t>
      </w:r>
      <w:r w:rsidR="00150CA8" w:rsidRPr="00F24673">
        <w:rPr>
          <w:rFonts w:ascii="Times New Roman" w:hAnsi="Times New Roman"/>
          <w:sz w:val="22"/>
          <w:szCs w:val="22"/>
          <w:lang w:val="ru-RU"/>
        </w:rPr>
        <w:t>]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Том(Выпуск), Страницы. </w:t>
      </w:r>
      <w:hyperlink r:id="rId19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https://doi.org/xxxxx</w:t>
        </w:r>
      </w:hyperlink>
      <w:r w:rsidRPr="00F24673">
        <w:rPr>
          <w:rFonts w:ascii="Times New Roman" w:hAnsi="Times New Roman"/>
          <w:sz w:val="22"/>
          <w:szCs w:val="22"/>
        </w:rPr>
        <w:t xml:space="preserve"> </w:t>
      </w:r>
      <w:r w:rsidR="00150CA8" w:rsidRPr="00F24673">
        <w:rPr>
          <w:rFonts w:ascii="Times New Roman" w:hAnsi="Times New Roman"/>
          <w:sz w:val="22"/>
          <w:szCs w:val="22"/>
        </w:rPr>
        <w:t>(In Russian)</w:t>
      </w:r>
    </w:p>
    <w:p w:rsidR="002261D2" w:rsidRPr="00F24673" w:rsidRDefault="002261D2" w:rsidP="00C70687">
      <w:pPr>
        <w:spacing w:line="240" w:lineRule="auto"/>
        <w:rPr>
          <w:rFonts w:ascii="Times New Roman" w:hAnsi="Times New Roman"/>
          <w:sz w:val="22"/>
          <w:szCs w:val="22"/>
        </w:rPr>
      </w:pPr>
      <w:r w:rsidRPr="00F24673">
        <w:rPr>
          <w:rFonts w:ascii="Times New Roman" w:eastAsia="Times New Roman" w:hAnsi="Times New Roman"/>
          <w:b/>
          <w:i/>
          <w:noProof w:val="0"/>
          <w:color w:val="auto"/>
          <w:sz w:val="22"/>
          <w:szCs w:val="22"/>
          <w:lang w:val="ru-RU" w:eastAsia="ru-RU"/>
        </w:rPr>
        <w:t>Пример</w:t>
      </w:r>
      <w:r w:rsidRPr="00F24673">
        <w:rPr>
          <w:rFonts w:ascii="Times New Roman" w:eastAsia="Times New Roman" w:hAnsi="Times New Roman"/>
          <w:b/>
          <w:i/>
          <w:noProof w:val="0"/>
          <w:color w:val="auto"/>
          <w:sz w:val="22"/>
          <w:szCs w:val="22"/>
          <w:lang w:eastAsia="ru-RU"/>
        </w:rPr>
        <w:t>:</w:t>
      </w:r>
      <w:r w:rsidRPr="00F24673">
        <w:rPr>
          <w:rFonts w:ascii="Times New Roman" w:hAnsi="Times New Roman"/>
          <w:sz w:val="22"/>
          <w:szCs w:val="22"/>
        </w:rPr>
        <w:t xml:space="preserve"> </w:t>
      </w:r>
      <w:r w:rsidR="00397497" w:rsidRPr="00F24673">
        <w:rPr>
          <w:rFonts w:ascii="Times New Roman" w:hAnsi="Times New Roman"/>
          <w:sz w:val="22"/>
          <w:szCs w:val="22"/>
        </w:rPr>
        <w:t>Petrova, A</w:t>
      </w:r>
      <w:r w:rsidRPr="00F24673">
        <w:rPr>
          <w:rFonts w:ascii="Times New Roman" w:hAnsi="Times New Roman"/>
          <w:sz w:val="22"/>
          <w:szCs w:val="22"/>
        </w:rPr>
        <w:t xml:space="preserve">. (2019). Klimaticheskie izmeneniya v basseine Amudaryi [Climate changes in the Amu Darya Basin]. </w:t>
      </w:r>
      <w:r w:rsidRPr="00F24673">
        <w:rPr>
          <w:rStyle w:val="afe"/>
          <w:rFonts w:ascii="Times New Roman" w:hAnsi="Times New Roman"/>
          <w:sz w:val="22"/>
          <w:szCs w:val="22"/>
        </w:rPr>
        <w:t>Vestnik Prirodopolzovaniya</w:t>
      </w:r>
      <w:r w:rsidR="00150CA8" w:rsidRPr="00F24673">
        <w:rPr>
          <w:rStyle w:val="afe"/>
          <w:rFonts w:ascii="Times New Roman" w:hAnsi="Times New Roman"/>
          <w:sz w:val="22"/>
          <w:szCs w:val="22"/>
        </w:rPr>
        <w:t xml:space="preserve"> </w:t>
      </w:r>
      <w:r w:rsidR="00150CA8" w:rsidRPr="00F24673">
        <w:rPr>
          <w:rStyle w:val="afe"/>
          <w:rFonts w:ascii="Times New Roman" w:hAnsi="Times New Roman"/>
          <w:i w:val="0"/>
          <w:sz w:val="22"/>
          <w:szCs w:val="22"/>
        </w:rPr>
        <w:t>[Bulletin of Nature Management]</w:t>
      </w:r>
      <w:r w:rsidRPr="00F24673">
        <w:rPr>
          <w:rFonts w:ascii="Times New Roman" w:hAnsi="Times New Roman"/>
          <w:sz w:val="22"/>
          <w:szCs w:val="22"/>
        </w:rPr>
        <w:t xml:space="preserve">, 25(3), 45-58. </w:t>
      </w:r>
      <w:hyperlink r:id="rId20" w:history="1">
        <w:r w:rsidR="00150CA8" w:rsidRPr="00F24673">
          <w:rPr>
            <w:rStyle w:val="ab"/>
            <w:rFonts w:ascii="Times New Roman" w:hAnsi="Times New Roman"/>
            <w:sz w:val="22"/>
            <w:szCs w:val="22"/>
          </w:rPr>
          <w:t>https://doi.org/xxxx</w:t>
        </w:r>
      </w:hyperlink>
      <w:r w:rsidR="00150CA8" w:rsidRPr="00F24673">
        <w:rPr>
          <w:rFonts w:ascii="Times New Roman" w:hAnsi="Times New Roman"/>
          <w:sz w:val="22"/>
          <w:szCs w:val="22"/>
        </w:rPr>
        <w:t xml:space="preserve"> (In Russian)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397497" w:rsidRPr="00C70687" w:rsidRDefault="00397497" w:rsidP="00C70687">
      <w:pPr>
        <w:pStyle w:val="4"/>
        <w:rPr>
          <w:rFonts w:ascii="Times New Roman" w:hAnsi="Times New Roman" w:cs="Times New Roman"/>
          <w:color w:val="0070C0"/>
          <w:sz w:val="22"/>
          <w:szCs w:val="22"/>
          <w:lang w:val="ru-RU"/>
        </w:rPr>
      </w:pPr>
      <w:r w:rsidRPr="00C70687">
        <w:rPr>
          <w:rStyle w:val="afd"/>
          <w:rFonts w:ascii="Times New Roman" w:hAnsi="Times New Roman" w:cs="Times New Roman"/>
          <w:b w:val="0"/>
          <w:bCs w:val="0"/>
          <w:color w:val="0070C0"/>
          <w:sz w:val="22"/>
          <w:szCs w:val="22"/>
          <w:lang w:val="uz-Cyrl-UZ"/>
        </w:rPr>
        <w:t>Книги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hAnsi="Times New Roman"/>
          <w:sz w:val="22"/>
          <w:szCs w:val="22"/>
          <w:lang w:val="ru-RU"/>
        </w:rPr>
        <w:t xml:space="preserve">Фамилия, И. (Год). </w:t>
      </w:r>
      <w:r w:rsidRPr="00F24673">
        <w:rPr>
          <w:rFonts w:ascii="Times New Roman" w:hAnsi="Times New Roman"/>
          <w:i/>
          <w:sz w:val="22"/>
          <w:szCs w:val="22"/>
          <w:lang w:val="ru-RU"/>
        </w:rPr>
        <w:t>Транслитерированное название книги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[Перевод названия на английский]. Издательство. </w:t>
      </w:r>
      <w:r w:rsidRPr="00F24673">
        <w:rPr>
          <w:rFonts w:ascii="Times New Roman" w:hAnsi="Times New Roman"/>
          <w:sz w:val="22"/>
          <w:szCs w:val="22"/>
        </w:rPr>
        <w:t>https</w:t>
      </w:r>
      <w:r w:rsidRPr="00F24673">
        <w:rPr>
          <w:rFonts w:ascii="Times New Roman" w:hAnsi="Times New Roman"/>
          <w:sz w:val="22"/>
          <w:szCs w:val="22"/>
          <w:lang w:val="ru-RU"/>
        </w:rPr>
        <w:t>://</w:t>
      </w:r>
      <w:r w:rsidRPr="00F24673">
        <w:rPr>
          <w:rFonts w:ascii="Times New Roman" w:hAnsi="Times New Roman"/>
          <w:sz w:val="22"/>
          <w:szCs w:val="22"/>
        </w:rPr>
        <w:t>doi</w:t>
      </w:r>
      <w:r w:rsidRPr="00F24673">
        <w:rPr>
          <w:rFonts w:ascii="Times New Roman" w:hAnsi="Times New Roman"/>
          <w:sz w:val="22"/>
          <w:szCs w:val="22"/>
          <w:lang w:val="ru-RU"/>
        </w:rPr>
        <w:t>.</w:t>
      </w:r>
      <w:r w:rsidRPr="00F24673">
        <w:rPr>
          <w:rFonts w:ascii="Times New Roman" w:hAnsi="Times New Roman"/>
          <w:sz w:val="22"/>
          <w:szCs w:val="22"/>
        </w:rPr>
        <w:t>org</w:t>
      </w:r>
      <w:r w:rsidRPr="00F24673">
        <w:rPr>
          <w:rFonts w:ascii="Times New Roman" w:hAnsi="Times New Roman"/>
          <w:sz w:val="22"/>
          <w:szCs w:val="22"/>
          <w:lang w:val="ru-RU"/>
        </w:rPr>
        <w:t>/</w:t>
      </w:r>
      <w:r w:rsidRPr="00F24673">
        <w:rPr>
          <w:rFonts w:ascii="Times New Roman" w:hAnsi="Times New Roman"/>
          <w:sz w:val="22"/>
          <w:szCs w:val="22"/>
        </w:rPr>
        <w:t>xxxxx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(если доступно)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  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hAnsi="Times New Roman"/>
          <w:sz w:val="22"/>
          <w:szCs w:val="22"/>
        </w:rPr>
        <w:t>Petrov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</w:rPr>
        <w:t>B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(2021). </w:t>
      </w:r>
      <w:r w:rsidRPr="00F24673">
        <w:rPr>
          <w:rFonts w:ascii="Times New Roman" w:hAnsi="Times New Roman"/>
          <w:i/>
          <w:sz w:val="22"/>
          <w:szCs w:val="22"/>
        </w:rPr>
        <w:t>Osnovy gidrogeologii</w:t>
      </w:r>
      <w:r w:rsidRPr="00F24673">
        <w:rPr>
          <w:rFonts w:ascii="Times New Roman" w:hAnsi="Times New Roman"/>
          <w:sz w:val="22"/>
          <w:szCs w:val="22"/>
        </w:rPr>
        <w:t xml:space="preserve"> [Fundamentals of Hydrogeology]. </w:t>
      </w:r>
      <w:r w:rsidRPr="00F24673">
        <w:rPr>
          <w:rFonts w:ascii="Times New Roman" w:hAnsi="Times New Roman"/>
          <w:sz w:val="22"/>
          <w:szCs w:val="22"/>
          <w:lang w:val="ru-RU"/>
        </w:rPr>
        <w:t>Nauka.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  </w:t>
      </w:r>
    </w:p>
    <w:p w:rsidR="00397497" w:rsidRPr="00F24673" w:rsidRDefault="00397497" w:rsidP="002261D2">
      <w:pPr>
        <w:spacing w:line="240" w:lineRule="auto"/>
        <w:jc w:val="left"/>
        <w:rPr>
          <w:rStyle w:val="afd"/>
          <w:rFonts w:ascii="Times New Roman" w:hAnsi="Times New Roman"/>
          <w:sz w:val="22"/>
          <w:szCs w:val="22"/>
          <w:lang w:val="ru-RU"/>
        </w:rPr>
      </w:pPr>
    </w:p>
    <w:p w:rsidR="00397497" w:rsidRPr="00C70687" w:rsidRDefault="00397497" w:rsidP="00397497">
      <w:pPr>
        <w:pStyle w:val="4"/>
        <w:rPr>
          <w:rFonts w:ascii="Times New Roman" w:hAnsi="Times New Roman" w:cs="Times New Roman"/>
          <w:color w:val="0070C0"/>
          <w:sz w:val="22"/>
          <w:szCs w:val="22"/>
          <w:lang w:val="ru-RU"/>
        </w:rPr>
      </w:pPr>
      <w:r w:rsidRPr="00C70687">
        <w:rPr>
          <w:rFonts w:ascii="Times New Roman" w:hAnsi="Times New Roman" w:cs="Times New Roman"/>
          <w:color w:val="0070C0"/>
          <w:sz w:val="22"/>
          <w:szCs w:val="22"/>
          <w:lang w:val="ru-RU"/>
        </w:rPr>
        <w:t>Веб-сайты</w:t>
      </w:r>
      <w:r w:rsidR="00C70687" w:rsidRPr="00C70687">
        <w:rPr>
          <w:rFonts w:ascii="Times New Roman" w:hAnsi="Times New Roman" w:cs="Times New Roman"/>
          <w:color w:val="0070C0"/>
          <w:sz w:val="22"/>
          <w:szCs w:val="22"/>
          <w:lang w:val="ru-RU"/>
        </w:rPr>
        <w:t xml:space="preserve"> 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Style w:val="afd"/>
          <w:rFonts w:ascii="Times New Roman" w:hAnsi="Times New Roman"/>
          <w:b w:val="0"/>
          <w:sz w:val="22"/>
          <w:szCs w:val="22"/>
          <w:lang w:val="ru-RU"/>
        </w:rPr>
        <w:t>Автор (или организация).</w:t>
      </w:r>
      <w:r w:rsidRPr="00F2467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  <w:lang w:val="ru-RU"/>
        </w:rPr>
        <w:t>(Год).</w:t>
      </w:r>
      <w:r w:rsidRPr="00F2467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24673">
        <w:rPr>
          <w:rStyle w:val="afd"/>
          <w:rFonts w:ascii="Times New Roman" w:hAnsi="Times New Roman"/>
          <w:b w:val="0"/>
          <w:sz w:val="22"/>
          <w:szCs w:val="22"/>
          <w:lang w:val="ru-RU"/>
        </w:rPr>
        <w:t>Транслитерированное название страницы или статьи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[Перевод названия на английский]. </w:t>
      </w:r>
      <w:r w:rsidRPr="00F24673">
        <w:rPr>
          <w:rStyle w:val="afe"/>
          <w:rFonts w:ascii="Times New Roman" w:hAnsi="Times New Roman"/>
          <w:sz w:val="22"/>
          <w:szCs w:val="22"/>
          <w:lang w:val="ru-RU"/>
        </w:rPr>
        <w:t>Название сайта или организации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URL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>)</w:t>
      </w:r>
    </w:p>
    <w:p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</w:rPr>
      </w:pPr>
      <w:r w:rsidRPr="00F24673">
        <w:rPr>
          <w:rFonts w:ascii="Times New Roman" w:hAnsi="Times New Roman"/>
          <w:sz w:val="22"/>
          <w:szCs w:val="22"/>
        </w:rPr>
        <w:t>Ivanov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</w:rPr>
        <w:t>A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A</w:t>
      </w:r>
      <w:r w:rsidRPr="00F24673">
        <w:rPr>
          <w:rFonts w:ascii="Times New Roman" w:hAnsi="Times New Roman"/>
          <w:sz w:val="22"/>
          <w:szCs w:val="22"/>
          <w:lang w:val="ru-RU"/>
        </w:rPr>
        <w:t>. (</w:t>
      </w:r>
      <w:r w:rsidRPr="00F24673">
        <w:rPr>
          <w:rStyle w:val="hljs-number"/>
          <w:rFonts w:ascii="Times New Roman" w:hAnsi="Times New Roman"/>
          <w:sz w:val="22"/>
          <w:szCs w:val="22"/>
          <w:lang w:val="ru-RU"/>
        </w:rPr>
        <w:t>2022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F24673">
        <w:rPr>
          <w:rFonts w:ascii="Times New Roman" w:hAnsi="Times New Roman"/>
          <w:sz w:val="22"/>
          <w:szCs w:val="22"/>
        </w:rPr>
        <w:t>Izmenenie klimata v Central</w:t>
      </w:r>
      <w:r w:rsidRPr="00F24673">
        <w:rPr>
          <w:rStyle w:val="hljs-symbol"/>
          <w:rFonts w:ascii="Times New Roman" w:hAnsi="Times New Roman"/>
          <w:sz w:val="22"/>
          <w:szCs w:val="22"/>
        </w:rPr>
        <w:t>'noy</w:t>
      </w:r>
      <w:r w:rsidRPr="00F24673">
        <w:rPr>
          <w:rFonts w:ascii="Times New Roman" w:hAnsi="Times New Roman"/>
          <w:sz w:val="22"/>
          <w:szCs w:val="22"/>
        </w:rPr>
        <w:t xml:space="preserve"> Azii [Climate change </w:t>
      </w:r>
      <w:r w:rsidRPr="00F24673">
        <w:rPr>
          <w:rStyle w:val="hljs-keyword"/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</w:rPr>
        <w:t xml:space="preserve"> Central Asia]. </w:t>
      </w:r>
      <w:r w:rsidRPr="00F24673">
        <w:rPr>
          <w:rFonts w:ascii="Times New Roman" w:hAnsi="Times New Roman"/>
          <w:i/>
          <w:sz w:val="22"/>
          <w:szCs w:val="22"/>
        </w:rPr>
        <w:t>Ministerstvo ekologii Uzbekistana.</w:t>
      </w:r>
      <w:r w:rsidRPr="00F24673">
        <w:rPr>
          <w:rFonts w:ascii="Times New Roman" w:hAnsi="Times New Roman"/>
          <w:sz w:val="22"/>
          <w:szCs w:val="22"/>
        </w:rPr>
        <w:t xml:space="preserve"> </w:t>
      </w:r>
      <w:hyperlink r:id="rId21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https://www.example.com</w:t>
        </w:r>
      </w:hyperlink>
      <w:r w:rsidRPr="00F24673">
        <w:rPr>
          <w:rFonts w:ascii="Times New Roman" w:hAnsi="Times New Roman"/>
          <w:sz w:val="22"/>
          <w:szCs w:val="22"/>
        </w:rPr>
        <w:t xml:space="preserve"> (In Russian)</w:t>
      </w:r>
    </w:p>
    <w:p w:rsidR="00C70687" w:rsidRPr="00E06CE8" w:rsidRDefault="00C70687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C70687" w:rsidRPr="00E06CE8" w:rsidRDefault="00C70687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color w:val="0070C0"/>
          <w:sz w:val="22"/>
          <w:szCs w:val="22"/>
        </w:rPr>
      </w:pPr>
      <w:r w:rsidRPr="00C70687">
        <w:rPr>
          <w:rFonts w:ascii="Times New Roman" w:hAnsi="Times New Roman"/>
          <w:i/>
          <w:color w:val="0070C0"/>
          <w:sz w:val="22"/>
          <w:szCs w:val="22"/>
          <w:lang w:val="ru-RU"/>
        </w:rPr>
        <w:t>Статистические</w:t>
      </w:r>
      <w:r w:rsidRPr="00E06CE8">
        <w:rPr>
          <w:rFonts w:ascii="Times New Roman" w:hAnsi="Times New Roman"/>
          <w:i/>
          <w:color w:val="0070C0"/>
          <w:sz w:val="22"/>
          <w:szCs w:val="22"/>
        </w:rPr>
        <w:t xml:space="preserve"> </w:t>
      </w:r>
      <w:r w:rsidRPr="00C70687">
        <w:rPr>
          <w:rFonts w:ascii="Times New Roman" w:hAnsi="Times New Roman"/>
          <w:i/>
          <w:color w:val="0070C0"/>
          <w:sz w:val="22"/>
          <w:szCs w:val="22"/>
          <w:lang w:val="ru-RU"/>
        </w:rPr>
        <w:t>данные</w:t>
      </w:r>
    </w:p>
    <w:p w:rsidR="00835E43" w:rsidRPr="00F24673" w:rsidRDefault="00835E43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Автор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 (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или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 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организация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). 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(Год). Транслитерированное название отчета [Перевод названия на английский] (Номер отчета, если есть). Издательство или организация. URL (если доступно) </w:t>
      </w:r>
      <w:r w:rsidRPr="00F24673">
        <w:rPr>
          <w:rFonts w:ascii="Times New Roman" w:hAnsi="Times New Roman"/>
          <w:sz w:val="22"/>
          <w:szCs w:val="22"/>
          <w:lang w:val="ru-RU"/>
        </w:rPr>
        <w:t>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>)</w:t>
      </w:r>
    </w:p>
    <w:p w:rsidR="00835E43" w:rsidRPr="00F24673" w:rsidRDefault="00835E43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noProof w:val="0"/>
          <w:color w:val="auto"/>
          <w:sz w:val="22"/>
          <w:szCs w:val="22"/>
          <w:lang w:eastAsia="ru-RU"/>
        </w:rPr>
      </w:pPr>
      <w:r w:rsidRPr="00F24673">
        <w:rPr>
          <w:rStyle w:val="hljs-attribute"/>
          <w:rFonts w:ascii="Times New Roman" w:hAnsi="Times New Roman"/>
          <w:sz w:val="22"/>
          <w:szCs w:val="22"/>
        </w:rPr>
        <w:t>World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Bank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(</w:t>
      </w:r>
      <w:r w:rsidRPr="00F24673">
        <w:rPr>
          <w:rStyle w:val="hljs-number"/>
          <w:rFonts w:ascii="Times New Roman" w:hAnsi="Times New Roman"/>
          <w:sz w:val="22"/>
          <w:szCs w:val="22"/>
        </w:rPr>
        <w:t>2022</w:t>
      </w:r>
      <w:r w:rsidRPr="00F24673">
        <w:rPr>
          <w:rFonts w:ascii="Times New Roman" w:hAnsi="Times New Roman"/>
          <w:sz w:val="22"/>
          <w:szCs w:val="22"/>
        </w:rPr>
        <w:t>). Water resources and climate change in Central A</w:t>
      </w:r>
      <w:r w:rsidR="00770813" w:rsidRPr="00F24673">
        <w:rPr>
          <w:rFonts w:ascii="Times New Roman" w:hAnsi="Times New Roman"/>
          <w:sz w:val="22"/>
          <w:szCs w:val="22"/>
        </w:rPr>
        <w:t>sia: Regional analysis report. World Bank Group</w:t>
      </w:r>
      <w:r w:rsidRPr="00F24673">
        <w:rPr>
          <w:rFonts w:ascii="Times New Roman" w:hAnsi="Times New Roman"/>
          <w:sz w:val="22"/>
          <w:szCs w:val="22"/>
        </w:rPr>
        <w:t xml:space="preserve">. </w:t>
      </w:r>
      <w:hyperlink r:id="rId22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https://www.worldbank.org/waterreport.pdf</w:t>
        </w:r>
      </w:hyperlink>
      <w:r w:rsidRPr="00F24673">
        <w:rPr>
          <w:rFonts w:ascii="Times New Roman" w:hAnsi="Times New Roman"/>
          <w:sz w:val="22"/>
          <w:szCs w:val="22"/>
        </w:rPr>
        <w:t xml:space="preserve"> (In Russian)</w:t>
      </w:r>
    </w:p>
    <w:p w:rsidR="00013DB1" w:rsidRPr="00C70687" w:rsidRDefault="0091689A" w:rsidP="0091689A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r w:rsidRPr="00C70687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lastRenderedPageBreak/>
        <w:t>Примеры цитирования в тексте</w:t>
      </w:r>
      <w:r w:rsidR="00013DB1" w:rsidRPr="00C70687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:</w:t>
      </w:r>
    </w:p>
    <w:p w:rsidR="0091689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Один автор: (Смит, 2010)</w:t>
      </w:r>
    </w:p>
    <w:p w:rsidR="0091689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Два автора: (Смит и Сьюзен, 2009)</w:t>
      </w:r>
    </w:p>
    <w:p w:rsidR="0005152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Три или более авторов: (Грэхем и др., 2010)</w:t>
      </w:r>
    </w:p>
    <w:p w:rsidR="0005152A" w:rsidRPr="0005152A" w:rsidRDefault="0005152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Ссылка одновременно на несколько источников</w:t>
      </w:r>
    </w:p>
    <w:p w:rsidR="00013DB1" w:rsidRPr="00770813" w:rsidRDefault="0005152A" w:rsidP="0005152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(Аманов, 2007; Петросян и др., 2008; Бахтин, 2003) </w:t>
      </w:r>
      <w:r w:rsidR="00CC7181" w:rsidRPr="00CC7181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770813" w:rsidRPr="00F24673" w:rsidRDefault="00770813" w:rsidP="0077081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F24673">
        <w:rPr>
          <w:rFonts w:ascii="Times New Roman" w:hAnsi="Times New Roman"/>
          <w:b/>
          <w:i/>
          <w:sz w:val="24"/>
          <w:szCs w:val="24"/>
          <w:lang w:val="ru-RU"/>
        </w:rPr>
        <w:t>Приложения</w:t>
      </w:r>
      <w:r w:rsidR="00B5623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24673">
        <w:rPr>
          <w:rFonts w:ascii="Times New Roman" w:hAnsi="Times New Roman"/>
          <w:sz w:val="24"/>
          <w:szCs w:val="24"/>
          <w:lang w:val="ru-RU"/>
        </w:rPr>
        <w:t xml:space="preserve"> (при необходимости).</w:t>
      </w:r>
    </w:p>
    <w:p w:rsidR="00770813" w:rsidRPr="00770813" w:rsidRDefault="00770813" w:rsidP="00770813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770813" w:rsidRPr="00770813" w:rsidRDefault="00CC7181" w:rsidP="00770813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CC7181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C70687" w:rsidRDefault="00C70687" w:rsidP="00C70687">
      <w:pPr>
        <w:pStyle w:val="aff"/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</w:pPr>
      <w:r w:rsidRPr="00C70687"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  <w:t>Оформление пунктов, подпунктов, разделов, подразделов</w:t>
      </w:r>
    </w:p>
    <w:p w:rsidR="00C70687" w:rsidRPr="00C70687" w:rsidRDefault="00C70687" w:rsidP="00C70687">
      <w:pPr>
        <w:pStyle w:val="aff"/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</w:pPr>
    </w:p>
    <w:p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Пункты, при необходимости, </w:t>
      </w: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могут делиться на подпункты. При делении текста отчета на пункты и подпункты необходимо, чтобы каждый пункт содержал законченную информацию.</w:t>
      </w:r>
    </w:p>
    <w:p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Разделы, подразделы, пункты и подпункты следует нумеровать арабскими цифрами и записывать с абзацного отступа.</w:t>
      </w:r>
    </w:p>
    <w:p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Разделы должны иметь порядковую нумерацию в пределах всего текста, за исключением приложений.</w:t>
      </w:r>
    </w:p>
    <w:p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1, 2, 3 и т.д.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Номер подраздела или пункта включает номер раздела и порядковый номер подраздела или пункта, разделенные точкой.</w:t>
      </w:r>
    </w:p>
    <w:p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1.1, 1.2, 1.3 и т.д.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Номер подпункта включает номер раздела, подраздела, пункта и порядковый номер подпункта, разделенные точкой.</w:t>
      </w:r>
    </w:p>
    <w:p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1.1.1.1, 1.1.1.2, 1.1.1.3 и т. д.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После номера раздела, подраздела, пункта и подпункта в тексте точку не ставят.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текст отчета подразделяют только на пункты, их следует нумеровать, за исключением приложений, порядковыми номерами в пределах всего отчета.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раздел или подраздел имеет только один пункт или пункт имеет один подпункт, то нумеровать его не следует.</w:t>
      </w:r>
    </w:p>
    <w:p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:rsidR="00770813" w:rsidRPr="00E06CE8" w:rsidRDefault="00770813" w:rsidP="003724BE">
      <w:pPr>
        <w:pStyle w:val="aff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заголовок состоит из двух предложений, их разделяют точкой.</w:t>
      </w:r>
      <w:r w:rsidRPr="00E06CE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FF5D3B" w:rsidRDefault="00FF5D3B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:rsidR="00013DB1" w:rsidRPr="00C70687" w:rsidRDefault="00013DB1" w:rsidP="00B56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4"/>
          <w:lang w:val="ru-RU" w:eastAsia="ru-RU"/>
        </w:rPr>
      </w:pPr>
      <w:r w:rsidRPr="00F14AA2">
        <w:rPr>
          <w:rFonts w:ascii="Times New Roman" w:hAnsi="Times New Roman"/>
          <w:b/>
          <w:sz w:val="28"/>
          <w:szCs w:val="24"/>
          <w:lang w:val="ru-RU"/>
        </w:rPr>
        <w:lastRenderedPageBreak/>
        <w:t>Форматирование рисунков и таблиц</w:t>
      </w:r>
    </w:p>
    <w:p w:rsidR="00013DB1" w:rsidRPr="00F24673" w:rsidRDefault="00013DB1" w:rsidP="00F14AA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</w:pPr>
      <w:r w:rsidRPr="00F14AA2">
        <w:rPr>
          <w:rFonts w:ascii="Times New Roman" w:hAnsi="Times New Roman"/>
          <w:b/>
          <w:sz w:val="24"/>
          <w:szCs w:val="24"/>
          <w:lang w:val="ru-RU"/>
        </w:rPr>
        <w:t>Рисунки</w:t>
      </w:r>
    </w:p>
    <w:p w:rsidR="0091689A" w:rsidRPr="00F14AA2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 xml:space="preserve">Рисунки должны </w:t>
      </w:r>
      <w:r w:rsidRPr="00F14AA2">
        <w:rPr>
          <w:rFonts w:ascii="Times New Roman" w:hAnsi="Times New Roman"/>
          <w:sz w:val="24"/>
          <w:szCs w:val="24"/>
          <w:lang w:val="ru-RU"/>
        </w:rPr>
        <w:t>быть в редактируемых форматах, таких как .</w:t>
      </w:r>
      <w:r w:rsidRPr="00F14AA2">
        <w:rPr>
          <w:rFonts w:ascii="Times New Roman" w:hAnsi="Times New Roman"/>
          <w:b/>
          <w:sz w:val="24"/>
          <w:szCs w:val="24"/>
        </w:rPr>
        <w:t>tif</w:t>
      </w:r>
      <w:r w:rsidRPr="00F14AA2">
        <w:rPr>
          <w:rFonts w:ascii="Times New Roman" w:hAnsi="Times New Roman"/>
          <w:b/>
          <w:sz w:val="24"/>
          <w:szCs w:val="24"/>
          <w:lang w:val="ru-RU"/>
        </w:rPr>
        <w:t>, .</w:t>
      </w:r>
      <w:r w:rsidRPr="00F14AA2">
        <w:rPr>
          <w:rFonts w:ascii="Times New Roman" w:hAnsi="Times New Roman"/>
          <w:b/>
          <w:sz w:val="24"/>
          <w:szCs w:val="24"/>
        </w:rPr>
        <w:t>jpeg</w:t>
      </w:r>
      <w:r w:rsidRPr="00F14AA2">
        <w:rPr>
          <w:rFonts w:ascii="Times New Roman" w:hAnsi="Times New Roman"/>
          <w:b/>
          <w:sz w:val="24"/>
          <w:szCs w:val="24"/>
          <w:lang w:val="ru-RU"/>
        </w:rPr>
        <w:t>, .</w:t>
      </w:r>
      <w:r w:rsidRPr="00F14AA2">
        <w:rPr>
          <w:rFonts w:ascii="Times New Roman" w:hAnsi="Times New Roman"/>
          <w:b/>
          <w:sz w:val="24"/>
          <w:szCs w:val="24"/>
        </w:rPr>
        <w:t>bmp</w:t>
      </w:r>
      <w:r w:rsidRPr="00F14AA2">
        <w:rPr>
          <w:rFonts w:ascii="Times New Roman" w:hAnsi="Times New Roman"/>
          <w:sz w:val="24"/>
          <w:szCs w:val="24"/>
          <w:lang w:val="ru-RU"/>
        </w:rPr>
        <w:t xml:space="preserve"> (шириной не менее 10 см, </w:t>
      </w:r>
      <w:r w:rsidR="0005152A">
        <w:rPr>
          <w:rFonts w:ascii="Times New Roman" w:hAnsi="Times New Roman"/>
          <w:sz w:val="24"/>
          <w:szCs w:val="24"/>
          <w:lang w:val="ru-RU"/>
        </w:rPr>
        <w:t>мин</w:t>
      </w:r>
      <w:r w:rsidR="00884000">
        <w:rPr>
          <w:rFonts w:ascii="Times New Roman" w:hAnsi="Times New Roman"/>
          <w:sz w:val="24"/>
          <w:szCs w:val="24"/>
          <w:lang w:val="ru-RU"/>
        </w:rPr>
        <w:t>.</w:t>
      </w:r>
      <w:r w:rsidR="0005152A">
        <w:rPr>
          <w:rFonts w:ascii="Times New Roman" w:hAnsi="Times New Roman"/>
          <w:sz w:val="24"/>
          <w:szCs w:val="24"/>
          <w:lang w:val="ru-RU"/>
        </w:rPr>
        <w:t xml:space="preserve"> 150 </w:t>
      </w:r>
      <w:r w:rsidRPr="00F14AA2">
        <w:rPr>
          <w:rFonts w:ascii="Times New Roman" w:hAnsi="Times New Roman"/>
          <w:sz w:val="24"/>
          <w:szCs w:val="24"/>
          <w:lang w:val="ru-RU"/>
        </w:rPr>
        <w:t>точек на дюйм).</w:t>
      </w:r>
    </w:p>
    <w:p w:rsidR="0091689A" w:rsidRPr="00F14AA2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14AA2">
        <w:rPr>
          <w:rFonts w:ascii="Times New Roman" w:hAnsi="Times New Roman"/>
          <w:sz w:val="24"/>
          <w:szCs w:val="24"/>
          <w:lang w:val="ru-RU"/>
        </w:rPr>
        <w:t>Рисунки могут быть встроены в рукопись и представлены отдельно</w:t>
      </w:r>
      <w:r w:rsidR="0005152A">
        <w:rPr>
          <w:rFonts w:ascii="Times New Roman" w:hAnsi="Times New Roman"/>
          <w:sz w:val="24"/>
          <w:szCs w:val="24"/>
          <w:lang w:val="ru-RU"/>
        </w:rPr>
        <w:t xml:space="preserve"> по запросу</w:t>
      </w:r>
      <w:r w:rsidRPr="00F14AA2">
        <w:rPr>
          <w:rFonts w:ascii="Times New Roman" w:hAnsi="Times New Roman"/>
          <w:sz w:val="24"/>
          <w:szCs w:val="24"/>
          <w:lang w:val="ru-RU"/>
        </w:rPr>
        <w:t>.</w:t>
      </w:r>
    </w:p>
    <w:p w:rsidR="0091689A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14AA2">
        <w:rPr>
          <w:rFonts w:ascii="Times New Roman" w:hAnsi="Times New Roman"/>
          <w:sz w:val="24"/>
          <w:szCs w:val="24"/>
          <w:lang w:val="ru-RU"/>
        </w:rPr>
        <w:t>Рисунки должны иметь подписи для всех символов и сокращений.</w:t>
      </w:r>
    </w:p>
    <w:p w:rsidR="00B56235" w:rsidRPr="00B56235" w:rsidRDefault="00B56235" w:rsidP="00B56235">
      <w:pPr>
        <w:pStyle w:val="aff"/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</w:p>
    <w:p w:rsidR="00B56235" w:rsidRPr="00B56235" w:rsidRDefault="00B56235" w:rsidP="00B56235">
      <w:pPr>
        <w:pStyle w:val="aff"/>
        <w:numPr>
          <w:ilvl w:val="0"/>
          <w:numId w:val="37"/>
        </w:numPr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lang w:val="ru-RU" w:eastAsia="ru-RU"/>
        </w:rPr>
        <w:drawing>
          <wp:inline distT="0" distB="0" distL="0" distR="0">
            <wp:extent cx="1661160" cy="11277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hite-background.jpg"/>
                    <pic:cNvPicPr/>
                  </pic:nvPicPr>
                  <pic:blipFill>
                    <a:blip r:embed="rId23"/>
                    <a:srcRect l="3917" t="32661" r="6186" b="7661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35" w:rsidRPr="00770813" w:rsidRDefault="00B56235" w:rsidP="00B56235">
      <w:pPr>
        <w:pStyle w:val="MDPI51figurecaption"/>
        <w:ind w:left="72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</w:t>
      </w:r>
      <w:r w:rsidRPr="00770813">
        <w:rPr>
          <w:rFonts w:ascii="Times New Roman" w:hAnsi="Times New Roman"/>
          <w:b/>
          <w:sz w:val="22"/>
          <w:lang w:val="ru-RU"/>
        </w:rPr>
        <w:t xml:space="preserve">Рисунок 1. </w:t>
      </w:r>
      <w:r>
        <w:rPr>
          <w:rFonts w:ascii="Times New Roman" w:hAnsi="Times New Roman"/>
          <w:sz w:val="22"/>
          <w:lang w:val="ru-RU"/>
        </w:rPr>
        <w:t>Название</w:t>
      </w:r>
      <w:r w:rsidRPr="00770813">
        <w:rPr>
          <w:rFonts w:ascii="Times New Roman" w:hAnsi="Times New Roman"/>
          <w:sz w:val="22"/>
          <w:lang w:val="ru-RU"/>
        </w:rPr>
        <w:t>. Источник:</w:t>
      </w:r>
    </w:p>
    <w:p w:rsidR="00B56235" w:rsidRPr="00F14AA2" w:rsidRDefault="00B56235" w:rsidP="00B56235">
      <w:pPr>
        <w:pStyle w:val="a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3DB1" w:rsidRPr="00F24673" w:rsidRDefault="00013DB1" w:rsidP="00F14AA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b/>
          <w:sz w:val="24"/>
          <w:szCs w:val="24"/>
        </w:rPr>
        <w:t>Таблицы</w:t>
      </w:r>
    </w:p>
    <w:p w:rsidR="0091689A" w:rsidRPr="00F24673" w:rsidRDefault="0091689A" w:rsidP="00B5623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>Таблицы должны быть в виде редактируемого текста, а не изображений.</w:t>
      </w:r>
    </w:p>
    <w:p w:rsidR="0091689A" w:rsidRPr="00F24673" w:rsidRDefault="0091689A" w:rsidP="00B5623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>Таблицы могут быть размещены в тексте или в конце рукописи в качестве приложения.</w:t>
      </w:r>
    </w:p>
    <w:p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Подписи должны быть отформатированы следующим образом:</w:t>
      </w:r>
    </w:p>
    <w:p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Таблица 1. Название таблицы (над таблицей, выравнивание по левому краю, 12 </w:t>
      </w:r>
      <w:proofErr w:type="spellStart"/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пт</w:t>
      </w:r>
      <w:proofErr w:type="spellEnd"/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)</w:t>
      </w:r>
    </w:p>
    <w:p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Таблица 2. Название таблицы</w:t>
      </w:r>
    </w:p>
    <w:p w:rsidR="00C70687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Надстрочные индексы и сноски должны быть указаны под таблицей.</w:t>
      </w:r>
    </w:p>
    <w:p w:rsidR="00C70687" w:rsidRPr="00770813" w:rsidRDefault="00C70687" w:rsidP="00C70687">
      <w:pPr>
        <w:pStyle w:val="MDPI51figurecaption"/>
        <w:ind w:left="142"/>
        <w:jc w:val="center"/>
        <w:rPr>
          <w:rFonts w:ascii="Times New Roman" w:hAnsi="Times New Roman"/>
          <w:sz w:val="22"/>
          <w:lang w:val="ru-RU"/>
        </w:rPr>
      </w:pPr>
      <w:r w:rsidRPr="00770813">
        <w:rPr>
          <w:rFonts w:ascii="Times New Roman" w:hAnsi="Times New Roman"/>
          <w:b/>
          <w:sz w:val="22"/>
          <w:lang w:val="ru-RU"/>
        </w:rPr>
        <w:t>Таблица 1.</w:t>
      </w:r>
      <w:r w:rsidRPr="00770813">
        <w:rPr>
          <w:rFonts w:ascii="Times New Roman" w:hAnsi="Times New Roman"/>
          <w:sz w:val="22"/>
          <w:lang w:val="ru-RU"/>
        </w:rPr>
        <w:t xml:space="preserve"> Название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19"/>
        <w:gridCol w:w="2619"/>
        <w:gridCol w:w="2619"/>
      </w:tblGrid>
      <w:tr w:rsidR="00C70687" w:rsidRPr="00770813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770813">
              <w:rPr>
                <w:rFonts w:ascii="Times New Roman" w:hAnsi="Times New Roman"/>
                <w:b/>
                <w:snapToGrid/>
              </w:rPr>
              <w:t>Заголовок</w:t>
            </w:r>
            <w:proofErr w:type="spellEnd"/>
            <w:r w:rsidRPr="00770813">
              <w:rPr>
                <w:rFonts w:ascii="Times New Roman" w:hAnsi="Times New Roman"/>
                <w:b/>
                <w:snapToGrid/>
              </w:rPr>
              <w:t xml:space="preserve">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770813">
              <w:rPr>
                <w:rFonts w:ascii="Times New Roman" w:hAnsi="Times New Roman"/>
                <w:b/>
                <w:snapToGrid/>
              </w:rPr>
              <w:t>Заголовок</w:t>
            </w:r>
            <w:proofErr w:type="spellEnd"/>
            <w:r w:rsidRPr="00770813">
              <w:rPr>
                <w:rFonts w:ascii="Times New Roman" w:hAnsi="Times New Roman"/>
                <w:b/>
                <w:snapToGrid/>
              </w:rPr>
              <w:t xml:space="preserve">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proofErr w:type="spellStart"/>
            <w:r w:rsidRPr="00770813">
              <w:rPr>
                <w:rFonts w:ascii="Times New Roman" w:hAnsi="Times New Roman"/>
                <w:b/>
                <w:snapToGrid/>
              </w:rPr>
              <w:t>Заголовок</w:t>
            </w:r>
            <w:proofErr w:type="spellEnd"/>
            <w:r w:rsidRPr="00770813">
              <w:rPr>
                <w:rFonts w:ascii="Times New Roman" w:hAnsi="Times New Roman"/>
                <w:b/>
                <w:snapToGrid/>
              </w:rPr>
              <w:t xml:space="preserve"> 3</w:t>
            </w:r>
          </w:p>
        </w:tc>
      </w:tr>
      <w:tr w:rsidR="00C70687" w:rsidRPr="00770813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  <w:r w:rsidRPr="00770813">
              <w:rPr>
                <w:rFonts w:ascii="Times New Roman" w:hAnsi="Times New Roman"/>
              </w:rPr>
              <w:t xml:space="preserve"> </w:t>
            </w:r>
            <w:proofErr w:type="spellStart"/>
            <w:r w:rsidRPr="00770813">
              <w:rPr>
                <w:rFonts w:ascii="Times New Roman" w:hAnsi="Times New Roman"/>
              </w:rPr>
              <w:t>записи</w:t>
            </w:r>
            <w:proofErr w:type="spellEnd"/>
            <w:r w:rsidRPr="00770813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</w:p>
        </w:tc>
      </w:tr>
      <w:tr w:rsidR="00C70687" w:rsidRPr="00770813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  <w:r w:rsidRPr="00770813">
              <w:rPr>
                <w:rFonts w:ascii="Times New Roman" w:hAnsi="Times New Roman"/>
              </w:rPr>
              <w:t xml:space="preserve"> </w:t>
            </w:r>
            <w:proofErr w:type="spellStart"/>
            <w:r w:rsidRPr="00770813">
              <w:rPr>
                <w:rFonts w:ascii="Times New Roman" w:hAnsi="Times New Roman"/>
              </w:rPr>
              <w:t>записи</w:t>
            </w:r>
            <w:proofErr w:type="spellEnd"/>
            <w:r w:rsidRPr="00770813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 w:rsidRPr="00770813">
              <w:rPr>
                <w:rFonts w:ascii="Times New Roman" w:hAnsi="Times New Roman"/>
              </w:rPr>
              <w:t>данные</w:t>
            </w:r>
            <w:proofErr w:type="spellEnd"/>
            <w:r w:rsidRPr="00770813">
              <w:rPr>
                <w:rFonts w:ascii="Times New Roman" w:hAnsi="Times New Roman"/>
              </w:rPr>
              <w:t xml:space="preserve"> </w:t>
            </w:r>
            <w:r w:rsidRPr="00770813">
              <w:rPr>
                <w:rFonts w:ascii="Times New Roman" w:hAnsi="Times New Roman"/>
                <w:vertAlign w:val="superscript"/>
                <w:lang w:val="ru-RU"/>
              </w:rPr>
              <w:t>1</w:t>
            </w:r>
          </w:p>
        </w:tc>
      </w:tr>
    </w:tbl>
    <w:p w:rsidR="00C70687" w:rsidRDefault="00C70687" w:rsidP="00C70687">
      <w:pPr>
        <w:spacing w:before="100" w:beforeAutospacing="1" w:after="100" w:afterAutospacing="1" w:line="240" w:lineRule="auto"/>
        <w:ind w:left="2040" w:firstLine="510"/>
        <w:jc w:val="left"/>
        <w:outlineLvl w:val="1"/>
        <w:rPr>
          <w:rFonts w:ascii="Times New Roman" w:hAnsi="Times New Roman"/>
          <w:sz w:val="22"/>
          <w:lang w:val="ru-RU"/>
        </w:rPr>
      </w:pPr>
      <w:r w:rsidRPr="00770813">
        <w:rPr>
          <w:rFonts w:ascii="Times New Roman" w:hAnsi="Times New Roman"/>
          <w:sz w:val="22"/>
          <w:lang w:val="ru-RU"/>
        </w:rPr>
        <w:t>Сноска. Источник:</w:t>
      </w:r>
    </w:p>
    <w:p w:rsidR="00B56235" w:rsidRDefault="00B56235" w:rsidP="00B56235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B56235">
        <w:rPr>
          <w:rFonts w:ascii="Times New Roman" w:hAnsi="Times New Roman"/>
          <w:b/>
          <w:i/>
          <w:sz w:val="24"/>
          <w:szCs w:val="24"/>
          <w:lang w:val="ru-RU"/>
        </w:rPr>
        <w:t>Все рисунки и таблицы должны быть упомянуты в основном тексте перед их появлением, например, Рисунок 1, Таблица 1 и т. д.</w:t>
      </w:r>
    </w:p>
    <w:p w:rsidR="000834B4" w:rsidRDefault="000834B4" w:rsidP="00B56235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Математические выражения, уравнения и формулы в одну строку, имеющие лишь числа, буквы, однострочные индексы, скобки и знаки действий, набираются как текст. </w:t>
      </w: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Например: y2 = 3325 + 0,1937x1 + 0,0425x3... </w:t>
      </w: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lastRenderedPageBreak/>
        <w:t xml:space="preserve">Математические выражения, уравнения и формулы, содержащие специальные символы, включаются с использованием встроенного редактора формул </w:t>
      </w:r>
      <w:proofErr w:type="spellStart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Microsoft</w:t>
      </w:r>
      <w:proofErr w:type="spellEnd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</w:t>
      </w:r>
      <w:proofErr w:type="spellStart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Equation</w:t>
      </w:r>
      <w:proofErr w:type="spellEnd"/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; каждая формула вставляется как самостоятельный объект. Формулы имеют отдельную сквозную нумерацию. </w:t>
      </w: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Нумерация указывается в круглых скобках, справа от формулы. </w:t>
      </w: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Пример оформления формул </w:t>
      </w: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:rsid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y2 = 3325 + 0,1937x1 + 0,0425x3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                                                               </w:t>
      </w: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(1)</w:t>
      </w:r>
    </w:p>
    <w:p w:rsidR="000834B4" w:rsidRPr="000834B4" w:rsidRDefault="000834B4" w:rsidP="000834B4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∑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(2)</w:t>
      </w:r>
    </w:p>
    <w:p w:rsidR="00013DB1" w:rsidRPr="00770813" w:rsidRDefault="00CC7181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CC7181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>
          <v:rect id="_x0000_i1029" style="width:0;height:1.5pt" o:hralign="center" o:hrstd="t" o:hr="t" fillcolor="#a0a0a0" stroked="f"/>
        </w:pict>
      </w:r>
    </w:p>
    <w:p w:rsidR="00013DB1" w:rsidRPr="00C70687" w:rsidRDefault="00013DB1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4"/>
          <w:lang w:val="ru-RU" w:eastAsia="ru-RU"/>
        </w:rPr>
      </w:pPr>
      <w:r w:rsidRPr="00C70687">
        <w:rPr>
          <w:rFonts w:ascii="Times New Roman" w:hAnsi="Times New Roman"/>
          <w:b/>
          <w:sz w:val="28"/>
          <w:szCs w:val="24"/>
        </w:rPr>
        <w:t>Требования к форматированию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Формат файла:</w:t>
      </w:r>
      <w:r w:rsidRPr="001E3A14">
        <w:rPr>
          <w:rFonts w:ascii="Times New Roman" w:hAnsi="Times New Roman"/>
          <w:sz w:val="24"/>
          <w:szCs w:val="24"/>
        </w:rPr>
        <w:t xml:space="preserve"> Microsoft Word (.docx)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Шрифт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E3A14">
        <w:rPr>
          <w:rFonts w:ascii="Times New Roman" w:hAnsi="Times New Roman"/>
          <w:sz w:val="24"/>
          <w:szCs w:val="24"/>
        </w:rPr>
        <w:t>Times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New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Roman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, 12 </w:t>
      </w:r>
      <w:r w:rsidRPr="001E3A14">
        <w:rPr>
          <w:rFonts w:ascii="Times New Roman" w:hAnsi="Times New Roman"/>
          <w:sz w:val="24"/>
          <w:szCs w:val="24"/>
        </w:rPr>
        <w:t>pt</w:t>
      </w:r>
      <w:r w:rsidRPr="001E3A14">
        <w:rPr>
          <w:rFonts w:ascii="Times New Roman" w:hAnsi="Times New Roman"/>
          <w:sz w:val="24"/>
          <w:szCs w:val="24"/>
          <w:lang w:val="ru-RU"/>
        </w:rPr>
        <w:t>, межстрочный интервал 1.5, выравнивание по ширине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Наз</w:t>
      </w:r>
      <w:bookmarkStart w:id="0" w:name="_GoBack"/>
      <w:bookmarkEnd w:id="0"/>
      <w:r w:rsidRPr="001E3A14">
        <w:rPr>
          <w:rFonts w:ascii="Times New Roman" w:hAnsi="Times New Roman"/>
          <w:b/>
          <w:sz w:val="24"/>
          <w:szCs w:val="24"/>
          <w:lang w:val="ru-RU"/>
        </w:rPr>
        <w:t>вание статьи: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Жирный шрифт, центрирование, 12 </w:t>
      </w:r>
      <w:r w:rsidRPr="001E3A14">
        <w:rPr>
          <w:rFonts w:ascii="Times New Roman" w:hAnsi="Times New Roman"/>
          <w:sz w:val="24"/>
          <w:szCs w:val="24"/>
        </w:rPr>
        <w:t>pt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Заголовки: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Нумерованные, жирный шрифт (например, 1., 2., 3.)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Подзаголовки</w:t>
      </w:r>
      <w:r w:rsidRPr="001E3A14">
        <w:rPr>
          <w:rFonts w:ascii="Times New Roman" w:hAnsi="Times New Roman"/>
          <w:sz w:val="24"/>
          <w:szCs w:val="24"/>
        </w:rPr>
        <w:t>: Курсив, нумерованные (например, 2.1., 2.2.)</w:t>
      </w:r>
    </w:p>
    <w:p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Выравнивание текста</w:t>
      </w:r>
      <w:r w:rsidRPr="001E3A14">
        <w:rPr>
          <w:rFonts w:ascii="Times New Roman" w:hAnsi="Times New Roman"/>
          <w:sz w:val="24"/>
          <w:szCs w:val="24"/>
        </w:rPr>
        <w:t>: По ширине</w:t>
      </w:r>
    </w:p>
    <w:p w:rsidR="00013DB1" w:rsidRPr="00EA34DC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Нумерация строк</w:t>
      </w:r>
      <w:r w:rsidRPr="001E3A14">
        <w:rPr>
          <w:rFonts w:ascii="Times New Roman" w:hAnsi="Times New Roman"/>
          <w:sz w:val="24"/>
          <w:szCs w:val="24"/>
          <w:lang w:val="ru-RU"/>
        </w:rPr>
        <w:t>: Непрерывная во всем документе</w:t>
      </w:r>
    </w:p>
    <w:p w:rsidR="00EA34DC" w:rsidRPr="001E3A14" w:rsidRDefault="00CC7181" w:rsidP="00EA34DC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.45pt;margin-top:7.25pt;width:484.15pt;height:1.75pt;z-index:251658240" o:connectortype="straight"/>
        </w:pic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b/>
          <w:bCs/>
          <w:sz w:val="24"/>
          <w:szCs w:val="24"/>
          <w:lang w:val="ru-RU"/>
        </w:rPr>
        <w:t>При отправке статей на русском языке следует включить перевод на английский следующих пунктов: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1) название статьи;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2) инициалы и фамилия автора(ов);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3) аффилиация(и) автора(ов), включая адреc;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4) аннотация статьи;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5) ключевые слова;</w:t>
      </w:r>
    </w:p>
    <w:p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6) список литературы.</w:t>
      </w:r>
    </w:p>
    <w:p w:rsidR="00E02AF1" w:rsidRPr="00C76CF2" w:rsidRDefault="00E02AF1" w:rsidP="00E02AF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b/>
          <w:sz w:val="28"/>
          <w:szCs w:val="28"/>
          <w:lang w:val="ru-RU"/>
        </w:rPr>
        <w:t>Авторство</w:t>
      </w:r>
      <w:r w:rsidRPr="00C76CF2">
        <w:rPr>
          <w:rFonts w:ascii="Times New Roman" w:hAnsi="Times New Roman"/>
          <w:sz w:val="24"/>
          <w:szCs w:val="24"/>
          <w:lang w:val="ru-RU"/>
        </w:rPr>
        <w:t>:</w:t>
      </w:r>
    </w:p>
    <w:p w:rsidR="00E02AF1" w:rsidRPr="00C76CF2" w:rsidRDefault="00E02AF1" w:rsidP="00E02AF1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sz w:val="24"/>
          <w:szCs w:val="24"/>
          <w:lang w:val="ru-RU"/>
        </w:rPr>
        <w:t>Вклад автора: Необходимо предоставить подробную информацию о конкретном вкладе каждого автора. Пожалуйста, перечислите всех авторов с указанием их инициалов.</w:t>
      </w:r>
    </w:p>
    <w:p w:rsidR="00E02AF1" w:rsidRPr="00C76CF2" w:rsidRDefault="00E02AF1" w:rsidP="00E02AF1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sz w:val="24"/>
          <w:szCs w:val="24"/>
          <w:lang w:val="ru-RU"/>
        </w:rPr>
        <w:t xml:space="preserve">Пример изложения авторского вклада:  AB и ДМ  разработали исследование и руководили им; AB и KМ предложили структуру для экспериментов; KМ, ДМ и НР провели эксперименты; AН предоставил новые инструменты и реагенты; KМ разработал новое программное обеспечение и </w:t>
      </w:r>
      <w:r w:rsidRPr="00C76CF2">
        <w:rPr>
          <w:rFonts w:ascii="Times New Roman" w:hAnsi="Times New Roman"/>
          <w:sz w:val="24"/>
          <w:szCs w:val="24"/>
          <w:lang w:val="ru-RU"/>
        </w:rPr>
        <w:lastRenderedPageBreak/>
        <w:t>провел имитационные исследования; KМ и ДМ проанализировали данные; KМ, AB и ДМ написали статью; KМ и AB внесли правки в рукопись.</w:t>
      </w:r>
    </w:p>
    <w:p w:rsidR="00FF7D25" w:rsidRPr="00770813" w:rsidRDefault="00FF7D25" w:rsidP="00013DB1">
      <w:pPr>
        <w:rPr>
          <w:rFonts w:ascii="Times New Roman" w:hAnsi="Times New Roman"/>
          <w:lang w:val="ru-RU"/>
        </w:rPr>
      </w:pPr>
    </w:p>
    <w:sectPr w:rsidR="00FF7D25" w:rsidRPr="00770813" w:rsidSect="00FF5D3B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7" w:right="720" w:bottom="907" w:left="720" w:header="283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8E" w:rsidRDefault="0031578E">
      <w:pPr>
        <w:spacing w:line="240" w:lineRule="auto"/>
      </w:pPr>
      <w:r>
        <w:separator/>
      </w:r>
    </w:p>
  </w:endnote>
  <w:endnote w:type="continuationSeparator" w:id="0">
    <w:p w:rsidR="0031578E" w:rsidRDefault="00315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Pr="00865169" w:rsidRDefault="0095155E" w:rsidP="0095155E">
    <w:pPr>
      <w:pStyle w:val="a4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Default="0003118F" w:rsidP="0004633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95155E" w:rsidRPr="00372FCD" w:rsidRDefault="008101CF" w:rsidP="008101C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372FCD">
      <w:rPr>
        <w:sz w:val="16"/>
        <w:szCs w:val="16"/>
        <w:lang w:val="fr-C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8E" w:rsidRDefault="0031578E">
      <w:pPr>
        <w:spacing w:line="240" w:lineRule="auto"/>
      </w:pPr>
      <w:r>
        <w:separator/>
      </w:r>
    </w:p>
  </w:footnote>
  <w:footnote w:type="continuationSeparator" w:id="0">
    <w:p w:rsidR="0031578E" w:rsidRDefault="003157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5E" w:rsidRDefault="0095155E" w:rsidP="0095155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F" w:rsidRPr="006018AB" w:rsidRDefault="0003118F" w:rsidP="008101C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  <w:p w:rsidR="0095155E" w:rsidRPr="00CE7E4F" w:rsidRDefault="0095155E" w:rsidP="0004633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589" w:type="dxa"/>
      <w:tblCellMar>
        <w:left w:w="0" w:type="dxa"/>
        <w:right w:w="0" w:type="dxa"/>
      </w:tblCellMar>
      <w:tblLook w:val="04A0"/>
    </w:tblPr>
    <w:tblGrid>
      <w:gridCol w:w="9781"/>
      <w:gridCol w:w="4535"/>
      <w:gridCol w:w="2273"/>
    </w:tblGrid>
    <w:tr w:rsidR="0003118F" w:rsidRPr="000834B4" w:rsidTr="00013DB1">
      <w:trPr>
        <w:trHeight w:val="686"/>
      </w:trPr>
      <w:tc>
        <w:tcPr>
          <w:tcW w:w="9781" w:type="dxa"/>
          <w:shd w:val="clear" w:color="auto" w:fill="auto"/>
          <w:vAlign w:val="center"/>
        </w:tcPr>
        <w:p w:rsidR="00172847" w:rsidRPr="000834B4" w:rsidRDefault="00172847" w:rsidP="00172847">
          <w:pPr>
            <w:shd w:val="clear" w:color="auto" w:fill="FFFFFF"/>
            <w:spacing w:line="240" w:lineRule="auto"/>
            <w:jc w:val="center"/>
            <w:outlineLvl w:val="1"/>
            <w:rPr>
              <w:rFonts w:ascii="Montserrat" w:eastAsia="Times New Roman" w:hAnsi="Montserrat"/>
              <w:b/>
              <w:bCs/>
              <w:noProof w:val="0"/>
              <w:color w:val="000080"/>
              <w:sz w:val="38"/>
              <w:lang w:val="ru-RU" w:eastAsia="ru-RU"/>
            </w:rPr>
          </w:pPr>
          <w:proofErr w:type="spellStart"/>
          <w:r w:rsidRPr="00172847">
            <w:rPr>
              <w:rFonts w:ascii="Montserrat" w:eastAsia="Times New Roman" w:hAnsi="Montserrat"/>
              <w:b/>
              <w:bCs/>
              <w:noProof w:val="0"/>
              <w:color w:val="000080"/>
              <w:sz w:val="38"/>
              <w:lang w:val="ru-RU" w:eastAsia="ru-RU"/>
            </w:rPr>
            <w:t>Центральноазиатский</w:t>
          </w:r>
          <w:proofErr w:type="spellEnd"/>
          <w:r w:rsidRPr="00172847">
            <w:rPr>
              <w:rFonts w:ascii="Montserrat" w:eastAsia="Times New Roman" w:hAnsi="Montserrat"/>
              <w:b/>
              <w:bCs/>
              <w:noProof w:val="0"/>
              <w:color w:val="000080"/>
              <w:sz w:val="38"/>
              <w:lang w:val="ru-RU" w:eastAsia="ru-RU"/>
            </w:rPr>
            <w:t xml:space="preserve"> журнал исследования </w:t>
          </w:r>
        </w:p>
        <w:p w:rsidR="0003118F" w:rsidRPr="0091689A" w:rsidRDefault="00172847" w:rsidP="00172847">
          <w:pPr>
            <w:shd w:val="clear" w:color="auto" w:fill="FFFFFF"/>
            <w:spacing w:line="240" w:lineRule="auto"/>
            <w:jc w:val="center"/>
            <w:outlineLvl w:val="1"/>
            <w:rPr>
              <w:rFonts w:eastAsia="DengXian"/>
              <w:b/>
              <w:bCs/>
              <w:lang w:val="ru-RU"/>
            </w:rPr>
          </w:pPr>
          <w:r w:rsidRPr="00172847">
            <w:rPr>
              <w:rFonts w:ascii="Montserrat" w:eastAsia="Times New Roman" w:hAnsi="Montserrat"/>
              <w:b/>
              <w:bCs/>
              <w:noProof w:val="0"/>
              <w:color w:val="000080"/>
              <w:sz w:val="38"/>
              <w:lang w:val="ru-RU" w:eastAsia="ru-RU"/>
            </w:rPr>
            <w:t>климата и устойчивого развития  </w:t>
          </w:r>
          <w:r w:rsidRPr="00172847">
            <w:rPr>
              <w:rFonts w:ascii="Montserrat" w:eastAsia="Times New Roman" w:hAnsi="Montserrat"/>
              <w:b/>
              <w:bCs/>
              <w:noProof w:val="0"/>
              <w:color w:val="000080"/>
              <w:sz w:val="38"/>
              <w:szCs w:val="38"/>
              <w:lang w:val="ru-RU" w:eastAsia="ru-RU"/>
            </w:rPr>
            <w:br/>
          </w:r>
          <w:r w:rsidRPr="00172847">
            <w:rPr>
              <w:rFonts w:ascii="Montserrat" w:eastAsia="Times New Roman" w:hAnsi="Montserrat"/>
              <w:b/>
              <w:bCs/>
              <w:noProof w:val="0"/>
              <w:color w:val="000080"/>
              <w:sz w:val="38"/>
              <w:lang w:val="ru-RU" w:eastAsia="ru-RU"/>
            </w:rPr>
            <w:t>ISSN 2958-2709</w:t>
          </w:r>
        </w:p>
      </w:tc>
      <w:tc>
        <w:tcPr>
          <w:tcW w:w="4535" w:type="dxa"/>
          <w:shd w:val="clear" w:color="auto" w:fill="auto"/>
          <w:vAlign w:val="center"/>
        </w:tcPr>
        <w:p w:rsidR="0003118F" w:rsidRPr="0091689A" w:rsidRDefault="0003118F" w:rsidP="008101C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  <w:lang w:val="ru-RU"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03118F" w:rsidRPr="0091689A" w:rsidRDefault="0003118F" w:rsidP="00862C5E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  <w:lang w:val="ru-RU"/>
            </w:rPr>
          </w:pPr>
        </w:p>
      </w:tc>
    </w:tr>
    <w:tr w:rsidR="00013DB1" w:rsidRPr="000834B4" w:rsidTr="00013DB1">
      <w:trPr>
        <w:trHeight w:val="686"/>
      </w:trPr>
      <w:tc>
        <w:tcPr>
          <w:tcW w:w="9781" w:type="dxa"/>
          <w:shd w:val="clear" w:color="auto" w:fill="auto"/>
          <w:vAlign w:val="center"/>
        </w:tcPr>
        <w:p w:rsidR="00013DB1" w:rsidRPr="00013DB1" w:rsidRDefault="00013DB1" w:rsidP="00013DB1">
          <w:pPr>
            <w:spacing w:before="100" w:beforeAutospacing="1" w:after="100" w:afterAutospacing="1" w:line="240" w:lineRule="auto"/>
            <w:jc w:val="left"/>
            <w:outlineLvl w:val="2"/>
            <w:rPr>
              <w:rFonts w:ascii="Times New Roman" w:eastAsia="Times New Roman" w:hAnsi="Times New Roman"/>
              <w:b/>
              <w:bCs/>
              <w:noProof w:val="0"/>
              <w:color w:val="auto"/>
              <w:sz w:val="27"/>
              <w:szCs w:val="27"/>
              <w:lang w:val="ru-RU" w:eastAsia="ru-RU"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013DB1" w:rsidRPr="0091689A" w:rsidRDefault="00013DB1" w:rsidP="008101C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  <w:lang w:val="ru-RU"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013DB1" w:rsidRPr="0091689A" w:rsidRDefault="00013DB1" w:rsidP="00862C5E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  <w:lang w:val="ru-RU"/>
            </w:rPr>
          </w:pPr>
        </w:p>
      </w:tc>
    </w:tr>
  </w:tbl>
  <w:p w:rsidR="0095155E" w:rsidRPr="0091689A" w:rsidRDefault="0095155E" w:rsidP="00EA34DC">
    <w:pPr>
      <w:pBdr>
        <w:bottom w:val="single" w:sz="4" w:space="0" w:color="000000"/>
      </w:pBdr>
      <w:adjustRightInd w:val="0"/>
      <w:snapToGrid w:val="0"/>
      <w:spacing w:before="120" w:line="100" w:lineRule="exact"/>
      <w:jc w:val="lef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10A"/>
    <w:multiLevelType w:val="hybridMultilevel"/>
    <w:tmpl w:val="F67A4B56"/>
    <w:lvl w:ilvl="0" w:tplc="763EC108">
      <w:start w:val="1"/>
      <w:numFmt w:val="decimal"/>
      <w:lvlRestart w:val="0"/>
      <w:pStyle w:val="MDPI8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A22"/>
    <w:multiLevelType w:val="hybridMultilevel"/>
    <w:tmpl w:val="F7DC6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D74DB"/>
    <w:multiLevelType w:val="multilevel"/>
    <w:tmpl w:val="7CA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E5110"/>
    <w:multiLevelType w:val="hybridMultilevel"/>
    <w:tmpl w:val="8E70097A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68F5"/>
    <w:multiLevelType w:val="hybridMultilevel"/>
    <w:tmpl w:val="CD223E1C"/>
    <w:lvl w:ilvl="0" w:tplc="432C3FC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2F3F"/>
    <w:multiLevelType w:val="multilevel"/>
    <w:tmpl w:val="832EFA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D65FE"/>
    <w:multiLevelType w:val="hybridMultilevel"/>
    <w:tmpl w:val="FC72482A"/>
    <w:lvl w:ilvl="0" w:tplc="21D2DE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>
    <w:nsid w:val="1CC91068"/>
    <w:multiLevelType w:val="hybridMultilevel"/>
    <w:tmpl w:val="5766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02B00"/>
    <w:multiLevelType w:val="hybridMultilevel"/>
    <w:tmpl w:val="94CE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663C3"/>
    <w:multiLevelType w:val="hybridMultilevel"/>
    <w:tmpl w:val="DE8E87C6"/>
    <w:lvl w:ilvl="0" w:tplc="118CA4E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EA7250"/>
    <w:multiLevelType w:val="hybridMultilevel"/>
    <w:tmpl w:val="DD34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8">
    <w:nsid w:val="589D4D5F"/>
    <w:multiLevelType w:val="hybridMultilevel"/>
    <w:tmpl w:val="11228518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43619"/>
    <w:multiLevelType w:val="multilevel"/>
    <w:tmpl w:val="B5DC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96C3B"/>
    <w:multiLevelType w:val="multilevel"/>
    <w:tmpl w:val="E8C45C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703070"/>
    <w:multiLevelType w:val="multilevel"/>
    <w:tmpl w:val="0E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87F7E"/>
    <w:multiLevelType w:val="hybridMultilevel"/>
    <w:tmpl w:val="96A8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12E62"/>
    <w:multiLevelType w:val="multilevel"/>
    <w:tmpl w:val="274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D76FCB"/>
    <w:multiLevelType w:val="multilevel"/>
    <w:tmpl w:val="094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7A6A3A"/>
    <w:multiLevelType w:val="hybridMultilevel"/>
    <w:tmpl w:val="DFC8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8"/>
  </w:num>
  <w:num w:numId="8">
    <w:abstractNumId w:val="17"/>
  </w:num>
  <w:num w:numId="9">
    <w:abstractNumId w:val="8"/>
  </w:num>
  <w:num w:numId="10">
    <w:abstractNumId w:val="17"/>
  </w:num>
  <w:num w:numId="11">
    <w:abstractNumId w:val="8"/>
  </w:num>
  <w:num w:numId="12">
    <w:abstractNumId w:val="22"/>
  </w:num>
  <w:num w:numId="13">
    <w:abstractNumId w:val="17"/>
  </w:num>
  <w:num w:numId="14">
    <w:abstractNumId w:val="8"/>
  </w:num>
  <w:num w:numId="15">
    <w:abstractNumId w:val="4"/>
  </w:num>
  <w:num w:numId="16">
    <w:abstractNumId w:val="16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13"/>
  </w:num>
  <w:num w:numId="22">
    <w:abstractNumId w:val="6"/>
  </w:num>
  <w:num w:numId="23">
    <w:abstractNumId w:val="0"/>
  </w:num>
  <w:num w:numId="24">
    <w:abstractNumId w:val="2"/>
  </w:num>
  <w:num w:numId="25">
    <w:abstractNumId w:val="24"/>
  </w:num>
  <w:num w:numId="26">
    <w:abstractNumId w:val="25"/>
  </w:num>
  <w:num w:numId="27">
    <w:abstractNumId w:val="21"/>
  </w:num>
  <w:num w:numId="28">
    <w:abstractNumId w:val="19"/>
  </w:num>
  <w:num w:numId="29">
    <w:abstractNumId w:val="26"/>
  </w:num>
  <w:num w:numId="30">
    <w:abstractNumId w:val="15"/>
  </w:num>
  <w:num w:numId="31">
    <w:abstractNumId w:val="1"/>
  </w:num>
  <w:num w:numId="32">
    <w:abstractNumId w:val="5"/>
  </w:num>
  <w:num w:numId="33">
    <w:abstractNumId w:val="23"/>
  </w:num>
  <w:num w:numId="34">
    <w:abstractNumId w:val="12"/>
  </w:num>
  <w:num w:numId="35">
    <w:abstractNumId w:val="7"/>
  </w:num>
  <w:num w:numId="36">
    <w:abstractNumId w:val="3"/>
  </w:num>
  <w:num w:numId="37">
    <w:abstractNumId w:val="18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attachedTemplate r:id="rId1"/>
  <w:stylePaneFormatFilter w:val="1021"/>
  <w:stylePaneSortMethod w:val="0000"/>
  <w:defaultTabStop w:val="51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7E"/>
    <w:rsid w:val="000059F3"/>
    <w:rsid w:val="00013DB1"/>
    <w:rsid w:val="0001564C"/>
    <w:rsid w:val="00015960"/>
    <w:rsid w:val="0003118F"/>
    <w:rsid w:val="00040E9E"/>
    <w:rsid w:val="00046332"/>
    <w:rsid w:val="0005152A"/>
    <w:rsid w:val="00052E50"/>
    <w:rsid w:val="00054835"/>
    <w:rsid w:val="00060589"/>
    <w:rsid w:val="000834B4"/>
    <w:rsid w:val="000A6D43"/>
    <w:rsid w:val="000B0550"/>
    <w:rsid w:val="000B2B6C"/>
    <w:rsid w:val="000B53E9"/>
    <w:rsid w:val="000E5A3A"/>
    <w:rsid w:val="001054B1"/>
    <w:rsid w:val="001163AD"/>
    <w:rsid w:val="001219F4"/>
    <w:rsid w:val="00127816"/>
    <w:rsid w:val="001412FE"/>
    <w:rsid w:val="00150CA8"/>
    <w:rsid w:val="00151655"/>
    <w:rsid w:val="00172847"/>
    <w:rsid w:val="0019189E"/>
    <w:rsid w:val="001B2EE7"/>
    <w:rsid w:val="001E2AEB"/>
    <w:rsid w:val="001E3A14"/>
    <w:rsid w:val="00200FA9"/>
    <w:rsid w:val="00221B4C"/>
    <w:rsid w:val="002261D2"/>
    <w:rsid w:val="00242FD8"/>
    <w:rsid w:val="0025560F"/>
    <w:rsid w:val="0026233C"/>
    <w:rsid w:val="00282D34"/>
    <w:rsid w:val="002A0D5B"/>
    <w:rsid w:val="002D306C"/>
    <w:rsid w:val="002E0EFC"/>
    <w:rsid w:val="002F1B5C"/>
    <w:rsid w:val="003113F5"/>
    <w:rsid w:val="003119DB"/>
    <w:rsid w:val="0031578E"/>
    <w:rsid w:val="00326141"/>
    <w:rsid w:val="003437DC"/>
    <w:rsid w:val="003525C2"/>
    <w:rsid w:val="00355690"/>
    <w:rsid w:val="003563BC"/>
    <w:rsid w:val="0035658B"/>
    <w:rsid w:val="003568A4"/>
    <w:rsid w:val="003649D9"/>
    <w:rsid w:val="00380C67"/>
    <w:rsid w:val="0038257C"/>
    <w:rsid w:val="003938A7"/>
    <w:rsid w:val="00397497"/>
    <w:rsid w:val="003A460E"/>
    <w:rsid w:val="003A5DC0"/>
    <w:rsid w:val="003C2882"/>
    <w:rsid w:val="003E1164"/>
    <w:rsid w:val="00401D30"/>
    <w:rsid w:val="004045E1"/>
    <w:rsid w:val="004066EF"/>
    <w:rsid w:val="0041242E"/>
    <w:rsid w:val="0041332E"/>
    <w:rsid w:val="00416A3F"/>
    <w:rsid w:val="00416DF3"/>
    <w:rsid w:val="00424966"/>
    <w:rsid w:val="00441EFF"/>
    <w:rsid w:val="00443D78"/>
    <w:rsid w:val="0044570D"/>
    <w:rsid w:val="00454CA7"/>
    <w:rsid w:val="00457D8F"/>
    <w:rsid w:val="00470B0C"/>
    <w:rsid w:val="00474C59"/>
    <w:rsid w:val="0049353F"/>
    <w:rsid w:val="004A45E2"/>
    <w:rsid w:val="004B6C96"/>
    <w:rsid w:val="0050102B"/>
    <w:rsid w:val="00512F44"/>
    <w:rsid w:val="00520F5C"/>
    <w:rsid w:val="00550344"/>
    <w:rsid w:val="00572C9A"/>
    <w:rsid w:val="00574DE6"/>
    <w:rsid w:val="005800E0"/>
    <w:rsid w:val="005920D0"/>
    <w:rsid w:val="00592BF6"/>
    <w:rsid w:val="005A1AA3"/>
    <w:rsid w:val="005A6CD2"/>
    <w:rsid w:val="005C087C"/>
    <w:rsid w:val="005C1960"/>
    <w:rsid w:val="005C1B79"/>
    <w:rsid w:val="005C5C6C"/>
    <w:rsid w:val="005E0352"/>
    <w:rsid w:val="005F2004"/>
    <w:rsid w:val="005F2EB8"/>
    <w:rsid w:val="006018AB"/>
    <w:rsid w:val="00607587"/>
    <w:rsid w:val="006077EF"/>
    <w:rsid w:val="00616FA8"/>
    <w:rsid w:val="00623BEE"/>
    <w:rsid w:val="00644886"/>
    <w:rsid w:val="00663E8D"/>
    <w:rsid w:val="00673912"/>
    <w:rsid w:val="00685403"/>
    <w:rsid w:val="00692393"/>
    <w:rsid w:val="006B1A78"/>
    <w:rsid w:val="007053AA"/>
    <w:rsid w:val="007072E1"/>
    <w:rsid w:val="00724656"/>
    <w:rsid w:val="00724EC7"/>
    <w:rsid w:val="0073612B"/>
    <w:rsid w:val="00761328"/>
    <w:rsid w:val="00763315"/>
    <w:rsid w:val="00770813"/>
    <w:rsid w:val="007762F4"/>
    <w:rsid w:val="00783393"/>
    <w:rsid w:val="00785763"/>
    <w:rsid w:val="0079161B"/>
    <w:rsid w:val="007942B9"/>
    <w:rsid w:val="007C7323"/>
    <w:rsid w:val="007D2F8D"/>
    <w:rsid w:val="007D6FB4"/>
    <w:rsid w:val="007F7C91"/>
    <w:rsid w:val="008029E8"/>
    <w:rsid w:val="008068CB"/>
    <w:rsid w:val="008101CF"/>
    <w:rsid w:val="00816D63"/>
    <w:rsid w:val="00835E43"/>
    <w:rsid w:val="00840344"/>
    <w:rsid w:val="008554AD"/>
    <w:rsid w:val="00862C5E"/>
    <w:rsid w:val="0086507B"/>
    <w:rsid w:val="00881C5F"/>
    <w:rsid w:val="00882FA9"/>
    <w:rsid w:val="00884000"/>
    <w:rsid w:val="00894705"/>
    <w:rsid w:val="008951AC"/>
    <w:rsid w:val="008A56AD"/>
    <w:rsid w:val="008B23B4"/>
    <w:rsid w:val="008C4495"/>
    <w:rsid w:val="008D27AD"/>
    <w:rsid w:val="008D70FE"/>
    <w:rsid w:val="00910AD8"/>
    <w:rsid w:val="0091259D"/>
    <w:rsid w:val="009167A3"/>
    <w:rsid w:val="0091689A"/>
    <w:rsid w:val="0091749E"/>
    <w:rsid w:val="0093547E"/>
    <w:rsid w:val="0095155E"/>
    <w:rsid w:val="00957A73"/>
    <w:rsid w:val="009638F1"/>
    <w:rsid w:val="009814C4"/>
    <w:rsid w:val="009A1B97"/>
    <w:rsid w:val="009A3F96"/>
    <w:rsid w:val="009B5410"/>
    <w:rsid w:val="009F70E6"/>
    <w:rsid w:val="00A023AA"/>
    <w:rsid w:val="00A31323"/>
    <w:rsid w:val="00A45F1C"/>
    <w:rsid w:val="00A7436A"/>
    <w:rsid w:val="00AA3688"/>
    <w:rsid w:val="00AC3AE1"/>
    <w:rsid w:val="00AC3E90"/>
    <w:rsid w:val="00AE65F4"/>
    <w:rsid w:val="00B018B0"/>
    <w:rsid w:val="00B04718"/>
    <w:rsid w:val="00B13216"/>
    <w:rsid w:val="00B17198"/>
    <w:rsid w:val="00B56235"/>
    <w:rsid w:val="00B60803"/>
    <w:rsid w:val="00B73C7C"/>
    <w:rsid w:val="00B74A28"/>
    <w:rsid w:val="00B75A98"/>
    <w:rsid w:val="00B81ECB"/>
    <w:rsid w:val="00B84072"/>
    <w:rsid w:val="00BA53A1"/>
    <w:rsid w:val="00BA778F"/>
    <w:rsid w:val="00BB5380"/>
    <w:rsid w:val="00BE1F40"/>
    <w:rsid w:val="00BE54F1"/>
    <w:rsid w:val="00BF21E5"/>
    <w:rsid w:val="00C251F8"/>
    <w:rsid w:val="00C26E9E"/>
    <w:rsid w:val="00C331C3"/>
    <w:rsid w:val="00C41EF9"/>
    <w:rsid w:val="00C500AF"/>
    <w:rsid w:val="00C55D88"/>
    <w:rsid w:val="00C5773B"/>
    <w:rsid w:val="00C6481A"/>
    <w:rsid w:val="00C70687"/>
    <w:rsid w:val="00C81B95"/>
    <w:rsid w:val="00C82937"/>
    <w:rsid w:val="00C90414"/>
    <w:rsid w:val="00C90A0D"/>
    <w:rsid w:val="00C916B1"/>
    <w:rsid w:val="00C92499"/>
    <w:rsid w:val="00C966C2"/>
    <w:rsid w:val="00C9723D"/>
    <w:rsid w:val="00CB458E"/>
    <w:rsid w:val="00CB4C2D"/>
    <w:rsid w:val="00CC238C"/>
    <w:rsid w:val="00CC3759"/>
    <w:rsid w:val="00CC7181"/>
    <w:rsid w:val="00CD09B9"/>
    <w:rsid w:val="00CD4BF8"/>
    <w:rsid w:val="00CD5479"/>
    <w:rsid w:val="00CE08D7"/>
    <w:rsid w:val="00CF27E6"/>
    <w:rsid w:val="00D0683D"/>
    <w:rsid w:val="00D370DC"/>
    <w:rsid w:val="00D40FB5"/>
    <w:rsid w:val="00D45301"/>
    <w:rsid w:val="00D71530"/>
    <w:rsid w:val="00D76456"/>
    <w:rsid w:val="00D802B5"/>
    <w:rsid w:val="00D82A38"/>
    <w:rsid w:val="00D97EC1"/>
    <w:rsid w:val="00DE4D54"/>
    <w:rsid w:val="00DF109D"/>
    <w:rsid w:val="00E02AF1"/>
    <w:rsid w:val="00E05A10"/>
    <w:rsid w:val="00E06CE8"/>
    <w:rsid w:val="00E0792A"/>
    <w:rsid w:val="00E17BD4"/>
    <w:rsid w:val="00E20807"/>
    <w:rsid w:val="00E31F41"/>
    <w:rsid w:val="00E340A9"/>
    <w:rsid w:val="00E56DE6"/>
    <w:rsid w:val="00E658D9"/>
    <w:rsid w:val="00E72094"/>
    <w:rsid w:val="00E7247F"/>
    <w:rsid w:val="00E754CF"/>
    <w:rsid w:val="00E8724E"/>
    <w:rsid w:val="00E90B5E"/>
    <w:rsid w:val="00E949CE"/>
    <w:rsid w:val="00E97A47"/>
    <w:rsid w:val="00EA2669"/>
    <w:rsid w:val="00EA2C2E"/>
    <w:rsid w:val="00EA34DC"/>
    <w:rsid w:val="00EA6324"/>
    <w:rsid w:val="00ED16C9"/>
    <w:rsid w:val="00ED43C5"/>
    <w:rsid w:val="00F14AA2"/>
    <w:rsid w:val="00F24673"/>
    <w:rsid w:val="00F532EA"/>
    <w:rsid w:val="00F56B10"/>
    <w:rsid w:val="00F6063E"/>
    <w:rsid w:val="00F621C5"/>
    <w:rsid w:val="00F72283"/>
    <w:rsid w:val="00F75B7B"/>
    <w:rsid w:val="00F85DEE"/>
    <w:rsid w:val="00F90554"/>
    <w:rsid w:val="00F95BEC"/>
    <w:rsid w:val="00FA079B"/>
    <w:rsid w:val="00FB09B0"/>
    <w:rsid w:val="00FC1827"/>
    <w:rsid w:val="00FD170C"/>
    <w:rsid w:val="00FD36A4"/>
    <w:rsid w:val="00FD3D23"/>
    <w:rsid w:val="00FE2E0C"/>
    <w:rsid w:val="00FF3089"/>
    <w:rsid w:val="00FF5D3B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25"/>
    <w:pPr>
      <w:spacing w:line="28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"/>
    <w:link w:val="10"/>
    <w:uiPriority w:val="9"/>
    <w:qFormat/>
    <w:rsid w:val="00013DB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13D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13D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noProof w:val="0"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28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FF7D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FF7D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FF7D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F7D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FF7D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FF7D25"/>
    <w:pPr>
      <w:pBdr>
        <w:bottom w:val="single" w:sz="6" w:space="1" w:color="auto"/>
      </w:pBdr>
      <w:adjustRightInd w:val="0"/>
      <w:snapToGrid w:val="0"/>
      <w:spacing w:after="48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82A3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FF7D25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F7D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FF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customStyle="1" w:styleId="MDPI32textnoindent">
    <w:name w:val="MDPI_3.2_text_no_indent"/>
    <w:basedOn w:val="MDPI31text"/>
    <w:qFormat/>
    <w:rsid w:val="00FF7D25"/>
    <w:pPr>
      <w:ind w:firstLine="0"/>
    </w:pPr>
  </w:style>
  <w:style w:type="paragraph" w:customStyle="1" w:styleId="MDPI31text">
    <w:name w:val="MDPI_3.1_text"/>
    <w:qFormat/>
    <w:rsid w:val="00520F5C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F7D25"/>
    <w:pPr>
      <w:adjustRightInd w:val="0"/>
      <w:snapToGrid w:val="0"/>
      <w:spacing w:after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F7D25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F7D25"/>
    <w:pPr>
      <w:adjustRightInd w:val="0"/>
      <w:snapToGrid w:val="0"/>
      <w:spacing w:before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81ECB"/>
    <w:pPr>
      <w:numPr>
        <w:numId w:val="22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81ECB"/>
    <w:pPr>
      <w:numPr>
        <w:numId w:val="20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F7D25"/>
    <w:pPr>
      <w:adjustRightInd w:val="0"/>
      <w:snapToGrid w:val="0"/>
      <w:spacing w:before="120" w:after="120" w:line="28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F7D25"/>
    <w:pPr>
      <w:spacing w:before="120" w:after="120" w:line="280" w:lineRule="atLeast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F7D25"/>
    <w:pPr>
      <w:adjustRightInd w:val="0"/>
      <w:snapToGrid w:val="0"/>
      <w:spacing w:before="240" w:after="12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C5C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F7D25"/>
    <w:pPr>
      <w:adjustRightInd w:val="0"/>
      <w:snapToGrid w:val="0"/>
      <w:spacing w:before="120" w:after="240" w:line="280" w:lineRule="atLeast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F7D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F7D25"/>
    <w:pPr>
      <w:adjustRightInd w:val="0"/>
      <w:snapToGrid w:val="0"/>
      <w:spacing w:before="60" w:after="60" w:line="280" w:lineRule="atLeast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F7D25"/>
    <w:pPr>
      <w:adjustRightInd w:val="0"/>
      <w:snapToGrid w:val="0"/>
      <w:spacing w:before="240" w:after="60" w:line="280" w:lineRule="atLeast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 w:val="24"/>
      <w:szCs w:val="22"/>
      <w:lang w:eastAsia="de-DE" w:bidi="en-US"/>
    </w:rPr>
  </w:style>
  <w:style w:type="paragraph" w:customStyle="1" w:styleId="MDPI22heading2">
    <w:name w:val="MDPI_2.2_heading2"/>
    <w:qFormat/>
    <w:rsid w:val="00FF7D25"/>
    <w:pPr>
      <w:adjustRightInd w:val="0"/>
      <w:snapToGrid w:val="0"/>
      <w:spacing w:before="60" w:after="60" w:line="280" w:lineRule="atLeast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81references">
    <w:name w:val="MDPI_8.1_references"/>
    <w:qFormat/>
    <w:rsid w:val="00200FA9"/>
    <w:pPr>
      <w:numPr>
        <w:numId w:val="23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FF7D25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FF7D25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B6080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FF7D25"/>
    <w:pPr>
      <w:adjustRightInd w:val="0"/>
      <w:snapToGrid w:val="0"/>
      <w:spacing w:line="280" w:lineRule="atLeast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FF7D2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563BC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163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2theorem">
    <w:name w:val="MDPI_8.2_theorem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3proof">
    <w:name w:val="MDPI_8.3_proof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F7D25"/>
    <w:pPr>
      <w:adjustRightInd w:val="0"/>
      <w:snapToGrid w:val="0"/>
      <w:spacing w:before="120" w:after="120"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_matter"/>
    <w:qFormat/>
    <w:rsid w:val="00FF7D25"/>
    <w:pPr>
      <w:adjustRightInd w:val="0"/>
      <w:snapToGrid w:val="0"/>
      <w:spacing w:after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F7D25"/>
    <w:pPr>
      <w:adjustRightInd w:val="0"/>
      <w:snapToGrid w:val="0"/>
      <w:spacing w:before="240" w:line="280" w:lineRule="atLeast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2080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09B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table" w:customStyle="1" w:styleId="MDPItable">
    <w:name w:val="MDPI_table"/>
    <w:basedOn w:val="a1"/>
    <w:uiPriority w:val="99"/>
    <w:rsid w:val="00FF7D25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FF7D25"/>
  </w:style>
  <w:style w:type="paragraph" w:styleId="ac">
    <w:name w:val="Bibliography"/>
    <w:basedOn w:val="a"/>
    <w:next w:val="a"/>
    <w:uiPriority w:val="37"/>
    <w:semiHidden/>
    <w:unhideWhenUsed/>
    <w:rsid w:val="00FF7D25"/>
  </w:style>
  <w:style w:type="paragraph" w:styleId="ad">
    <w:name w:val="Body Text"/>
    <w:link w:val="ae"/>
    <w:rsid w:val="00FF7D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FF7D25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FF7D25"/>
    <w:rPr>
      <w:sz w:val="21"/>
      <w:szCs w:val="21"/>
    </w:rPr>
  </w:style>
  <w:style w:type="paragraph" w:styleId="af0">
    <w:name w:val="annotation text"/>
    <w:basedOn w:val="a"/>
    <w:link w:val="af1"/>
    <w:rsid w:val="00FF7D25"/>
  </w:style>
  <w:style w:type="character" w:customStyle="1" w:styleId="af1">
    <w:name w:val="Текст примечания Знак"/>
    <w:link w:val="af0"/>
    <w:rsid w:val="00FF7D25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FF7D25"/>
    <w:rPr>
      <w:b/>
      <w:bCs/>
    </w:rPr>
  </w:style>
  <w:style w:type="character" w:customStyle="1" w:styleId="af3">
    <w:name w:val="Тема примечания Знак"/>
    <w:link w:val="af2"/>
    <w:rsid w:val="00FF7D25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FF7D25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F7D25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FF7D25"/>
    <w:rPr>
      <w:rFonts w:ascii="Palatino Linotype" w:hAnsi="Palatino Linotype"/>
      <w:noProof/>
      <w:color w:val="000000"/>
    </w:rPr>
  </w:style>
  <w:style w:type="character" w:styleId="af7">
    <w:name w:val="FollowedHyperlink"/>
    <w:rsid w:val="00FF7D25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FF7D25"/>
    <w:pPr>
      <w:spacing w:line="240" w:lineRule="auto"/>
    </w:pPr>
  </w:style>
  <w:style w:type="character" w:customStyle="1" w:styleId="af9">
    <w:name w:val="Текст сноски Знак"/>
    <w:link w:val="af8"/>
    <w:semiHidden/>
    <w:rsid w:val="00FF7D25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FF7D25"/>
    <w:rPr>
      <w:szCs w:val="24"/>
    </w:rPr>
  </w:style>
  <w:style w:type="paragraph" w:customStyle="1" w:styleId="MsoFootnoteText0">
    <w:name w:val="MsoFootnoteText"/>
    <w:basedOn w:val="afa"/>
    <w:qFormat/>
    <w:rsid w:val="00FF7D25"/>
    <w:rPr>
      <w:rFonts w:ascii="Times New Roman" w:hAnsi="Times New Roman"/>
    </w:rPr>
  </w:style>
  <w:style w:type="character" w:styleId="afb">
    <w:name w:val="page number"/>
    <w:rsid w:val="00FF7D25"/>
  </w:style>
  <w:style w:type="character" w:styleId="afc">
    <w:name w:val="Placeholder Text"/>
    <w:uiPriority w:val="99"/>
    <w:semiHidden/>
    <w:rsid w:val="00FF7D25"/>
    <w:rPr>
      <w:color w:val="808080"/>
    </w:rPr>
  </w:style>
  <w:style w:type="paragraph" w:customStyle="1" w:styleId="MDPI71footnotes">
    <w:name w:val="MDPI_7.1_footnotes"/>
    <w:qFormat/>
    <w:rsid w:val="00E05A10"/>
    <w:pPr>
      <w:numPr>
        <w:numId w:val="21"/>
      </w:numPr>
      <w:adjustRightInd w:val="0"/>
      <w:snapToGrid w:val="0"/>
      <w:spacing w:line="280" w:lineRule="atLeast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10">
    <w:name w:val="Заголовок 1 Знак"/>
    <w:basedOn w:val="a0"/>
    <w:link w:val="1"/>
    <w:uiPriority w:val="9"/>
    <w:rsid w:val="00013DB1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3DB1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3DB1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styleId="afd">
    <w:name w:val="Strong"/>
    <w:basedOn w:val="a0"/>
    <w:uiPriority w:val="22"/>
    <w:qFormat/>
    <w:rsid w:val="00013DB1"/>
    <w:rPr>
      <w:b/>
      <w:bCs/>
    </w:rPr>
  </w:style>
  <w:style w:type="character" w:customStyle="1" w:styleId="katex-mathml">
    <w:name w:val="katex-mathml"/>
    <w:basedOn w:val="a0"/>
    <w:rsid w:val="00013DB1"/>
  </w:style>
  <w:style w:type="character" w:customStyle="1" w:styleId="mord">
    <w:name w:val="mord"/>
    <w:basedOn w:val="a0"/>
    <w:rsid w:val="00013DB1"/>
  </w:style>
  <w:style w:type="character" w:styleId="afe">
    <w:name w:val="Emphasis"/>
    <w:basedOn w:val="a0"/>
    <w:uiPriority w:val="20"/>
    <w:qFormat/>
    <w:rsid w:val="00013DB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C2882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hljs-number">
    <w:name w:val="hljs-number"/>
    <w:basedOn w:val="a0"/>
    <w:rsid w:val="00397497"/>
  </w:style>
  <w:style w:type="character" w:customStyle="1" w:styleId="hljs-symbol">
    <w:name w:val="hljs-symbol"/>
    <w:basedOn w:val="a0"/>
    <w:rsid w:val="00397497"/>
  </w:style>
  <w:style w:type="character" w:customStyle="1" w:styleId="hljs-keyword">
    <w:name w:val="hljs-keyword"/>
    <w:basedOn w:val="a0"/>
    <w:rsid w:val="00397497"/>
  </w:style>
  <w:style w:type="character" w:customStyle="1" w:styleId="hljs-comment">
    <w:name w:val="hljs-comment"/>
    <w:basedOn w:val="a0"/>
    <w:rsid w:val="00397497"/>
  </w:style>
  <w:style w:type="paragraph" w:styleId="HTML">
    <w:name w:val="HTML Preformatted"/>
    <w:basedOn w:val="a"/>
    <w:link w:val="HTML0"/>
    <w:uiPriority w:val="99"/>
    <w:semiHidden/>
    <w:unhideWhenUsed/>
    <w:rsid w:val="00835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E43"/>
    <w:rPr>
      <w:rFonts w:ascii="Courier New" w:eastAsia="Times New Roman" w:hAnsi="Courier New" w:cs="Courier New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35E43"/>
    <w:rPr>
      <w:rFonts w:ascii="Courier New" w:eastAsia="Times New Roman" w:hAnsi="Courier New" w:cs="Courier New"/>
      <w:sz w:val="20"/>
      <w:szCs w:val="20"/>
    </w:rPr>
  </w:style>
  <w:style w:type="character" w:customStyle="1" w:styleId="hljs-selector-attr">
    <w:name w:val="hljs-selector-attr"/>
    <w:basedOn w:val="a0"/>
    <w:rsid w:val="00835E43"/>
  </w:style>
  <w:style w:type="character" w:customStyle="1" w:styleId="hljs-attribute">
    <w:name w:val="hljs-attribute"/>
    <w:basedOn w:val="a0"/>
    <w:rsid w:val="00835E43"/>
  </w:style>
  <w:style w:type="paragraph" w:styleId="aff">
    <w:name w:val="List Paragraph"/>
    <w:basedOn w:val="a"/>
    <w:uiPriority w:val="34"/>
    <w:qFormat/>
    <w:rsid w:val="00B74A28"/>
    <w:pPr>
      <w:ind w:left="720"/>
      <w:contextualSpacing/>
    </w:pPr>
  </w:style>
  <w:style w:type="paragraph" w:customStyle="1" w:styleId="has-black-color">
    <w:name w:val="has-black-color"/>
    <w:basedOn w:val="a"/>
    <w:rsid w:val="00B74A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KU\Downloads\e-mail@e-mail.com" TargetMode="External"/><Relationship Id="rId13" Type="http://schemas.openxmlformats.org/officeDocument/2006/relationships/hyperlink" Target="https://doi.org/10.29258/cajwr/2018-ri.v4-1/1-22.rus" TargetMode="External"/><Relationship Id="rId18" Type="http://schemas.openxmlformats.org/officeDocument/2006/relationships/hyperlink" Target="http://www.translit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example.com" TargetMode="External"/><Relationship Id="rId7" Type="http://schemas.openxmlformats.org/officeDocument/2006/relationships/hyperlink" Target="file:///C:\Users\DKU\Downloads\e-mail@e-mail.com" TargetMode="External"/><Relationship Id="rId12" Type="http://schemas.openxmlformats.org/officeDocument/2006/relationships/hyperlink" Target="https://apastyle.apa.org/style-grammar-guidelines/references/examples/published-dissertation-references" TargetMode="External"/><Relationship Id="rId17" Type="http://schemas.openxmlformats.org/officeDocument/2006/relationships/hyperlink" Target="https://www.kz/ut/efds-ghjd/12345g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i.org/DOI" TargetMode="External"/><Relationship Id="rId20" Type="http://schemas.openxmlformats.org/officeDocument/2006/relationships/hyperlink" Target="https://doi.org/xxx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deley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ournals.ala.org/index.php/ltr/article/view/4426/5143" TargetMode="External"/><Relationship Id="rId23" Type="http://schemas.openxmlformats.org/officeDocument/2006/relationships/image" Target="media/image1.png"/><Relationship Id="rId28" Type="http://schemas.openxmlformats.org/officeDocument/2006/relationships/footer" Target="footer2.xml"/><Relationship Id="rId10" Type="http://schemas.openxmlformats.org/officeDocument/2006/relationships/hyperlink" Target="https://orcid.org" TargetMode="External"/><Relationship Id="rId19" Type="http://schemas.openxmlformats.org/officeDocument/2006/relationships/hyperlink" Target="https://doi.org/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KU\Downloads\e-mail@e-mail.com" TargetMode="External"/><Relationship Id="rId14" Type="http://schemas.openxmlformats.org/officeDocument/2006/relationships/hyperlink" Target="https://doi.org/DOI" TargetMode="External"/><Relationship Id="rId22" Type="http://schemas.openxmlformats.org/officeDocument/2006/relationships/hyperlink" Target="https://www.worldbank.org/waterreport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\Downloads\hydrolog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hydrology-template</Template>
  <TotalTime>4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DKU</dc:creator>
  <cp:lastModifiedBy>DKU</cp:lastModifiedBy>
  <cp:revision>3</cp:revision>
  <dcterms:created xsi:type="dcterms:W3CDTF">2025-02-12T18:58:00Z</dcterms:created>
  <dcterms:modified xsi:type="dcterms:W3CDTF">2025-02-12T19:04:00Z</dcterms:modified>
</cp:coreProperties>
</file>